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9B" w:rsidRPr="0013349B" w:rsidRDefault="0013349B" w:rsidP="0013349B">
      <w:pPr>
        <w:pStyle w:val="NormalWeb"/>
        <w:rPr>
          <w:color w:val="000000"/>
          <w:sz w:val="50"/>
          <w:szCs w:val="50"/>
        </w:rPr>
      </w:pPr>
      <w:r w:rsidRPr="0013349B">
        <w:rPr>
          <w:color w:val="000000"/>
          <w:sz w:val="50"/>
          <w:szCs w:val="50"/>
        </w:rPr>
        <w:t>RESULTADO PRIMARIO E DIVIDA PUBLICA NO BRASIL (2010-2016)</w:t>
      </w:r>
    </w:p>
    <w:p w:rsidR="0013349B" w:rsidRPr="0013349B" w:rsidRDefault="0013349B" w:rsidP="0013349B">
      <w:pPr>
        <w:pStyle w:val="NormalWeb"/>
        <w:rPr>
          <w:b/>
          <w:color w:val="000000"/>
          <w:sz w:val="27"/>
          <w:szCs w:val="27"/>
        </w:rPr>
      </w:pPr>
      <w:r w:rsidRPr="0013349B">
        <w:rPr>
          <w:b/>
          <w:color w:val="000000"/>
          <w:sz w:val="27"/>
          <w:szCs w:val="27"/>
        </w:rPr>
        <w:t>Resumo</w:t>
      </w:r>
    </w:p>
    <w:p w:rsidR="0013349B" w:rsidRDefault="0013349B" w:rsidP="0013349B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Este estudo deve-se a atualidade do debate sobre as contas públicas e seus reflexos na economia brasileira num contexto de reversão de resultados primários superavitários para deficitários no período de 2010 a 2016. Desse modo, buscou-se investigar como a política de resultados </w:t>
      </w:r>
      <w:proofErr w:type="gramStart"/>
      <w:r>
        <w:rPr>
          <w:color w:val="000000"/>
          <w:sz w:val="27"/>
          <w:szCs w:val="27"/>
        </w:rPr>
        <w:t>primários afeta</w:t>
      </w:r>
      <w:proofErr w:type="gramEnd"/>
      <w:r>
        <w:rPr>
          <w:color w:val="000000"/>
          <w:sz w:val="27"/>
          <w:szCs w:val="27"/>
        </w:rPr>
        <w:t xml:space="preserve"> a economia e quais são esses efeitos? Quanto aos objetivos analisou-se de que forma os resultados primários determinaram a dinâmica da dívida pública e como esses resultados primários impactaram na economia do Brasil. A partir de 2010 houve uma significativa mudança de postura do governo em relação ao tripé macroeconômico, instituído como política econômica no governo Fernando Henrique Cardoso em 1999 em acordo com o programa exigido pelo FMI. O presidente Luis Inácio Lula da Silva assumiu a presidência em 2003 e manteve a política de seu antecessor, intensificando de 2003 a 2008 com resultados primários superiores ao governo anterior, com a crise financeira internacional afetando a economia global e do Brasil, o governo se viu obrigado a praticar uma política fiscal expansionista para estimular a economia e mitigar os efeitos mais severos. O resultado seria uma pequena queda do PIB em 2009 de 0,2% mas, propiciando a retomada de 2010 em que o PIB cresceu 7,6%, A mudança foi gradual no período de 2010-2014 sendo inaugurada pela contabilidade criativa com inicio na capitalização da Petrobrás em 2010. No ano seguinte, Dilma </w:t>
      </w:r>
      <w:proofErr w:type="spellStart"/>
      <w:r>
        <w:rPr>
          <w:color w:val="000000"/>
          <w:sz w:val="27"/>
          <w:szCs w:val="27"/>
        </w:rPr>
        <w:t>Roussef</w:t>
      </w:r>
      <w:proofErr w:type="spellEnd"/>
      <w:r>
        <w:rPr>
          <w:color w:val="000000"/>
          <w:sz w:val="27"/>
          <w:szCs w:val="27"/>
        </w:rPr>
        <w:t xml:space="preserve"> assumiu a presidência e mudou a postura do governo em relação </w:t>
      </w:r>
      <w:proofErr w:type="gramStart"/>
      <w:r>
        <w:rPr>
          <w:color w:val="000000"/>
          <w:sz w:val="27"/>
          <w:szCs w:val="27"/>
        </w:rPr>
        <w:t>as</w:t>
      </w:r>
      <w:proofErr w:type="gramEnd"/>
      <w:r>
        <w:rPr>
          <w:color w:val="000000"/>
          <w:sz w:val="27"/>
          <w:szCs w:val="27"/>
        </w:rPr>
        <w:t xml:space="preserve"> metas de superávit primário obtendo um saldo de 3,11% do PIB este sendo um momento de inflexão, no ano de 2012 inicia o programa de desonerações do governo com o objetivo de manter o ritmo de crescimento econômico esperado pelo governo. Em 2013 continuam as desonerações e o governo ampliando seus gastos em 0,3% do PIB resultando nos superávits de 2,39% e 1,90% do PIB nos anos de 2012 e 2013 já ficando perceptível uma deterioração fiscal. No ano de 2014 o governo continuou a aumentar as despesas em 1,0% do PIB e a arrecadação 0,7% do PIB menor ocasionando no déficit de 0,63% do PIB em 2014. O resultado desta combinação de queda da arrecadação e aumento das despesas gerou um aumento da dívida pública de quase 30% ou incremento de 14,7% do PIB, esta saindo de 51,8% do PIB em 2010 para 66,5% do PIB em 2015. A conclusão é que políticas fiscais responsáveis como a do período de 1999-2008 favorecem a condição do governo de combater crises econômicas e recessões quando estas se apresentam, e que desonerações e aumento de despesas fora de condições especiais como as crises e recessões, pode constituir em grande ameaça a estabilidade econômica de qualquer nação.</w:t>
      </w:r>
    </w:p>
    <w:p w:rsidR="0013349B" w:rsidRDefault="0013349B" w:rsidP="0013349B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Palavras-chave</w:t>
      </w:r>
      <w:proofErr w:type="spellEnd"/>
      <w:r>
        <w:rPr>
          <w:color w:val="000000"/>
          <w:sz w:val="27"/>
          <w:szCs w:val="27"/>
        </w:rPr>
        <w:t>: resultado primário; contas públicas; dívida pública.</w:t>
      </w:r>
    </w:p>
    <w:p w:rsidR="00D215F6" w:rsidRDefault="00D215F6"/>
    <w:sectPr w:rsidR="00D215F6" w:rsidSect="00D21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3349B"/>
    <w:rsid w:val="000F5780"/>
    <w:rsid w:val="0013349B"/>
    <w:rsid w:val="00A92EDD"/>
    <w:rsid w:val="00D2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macarini</dc:creator>
  <cp:lastModifiedBy>daiane macarini</cp:lastModifiedBy>
  <cp:revision>1</cp:revision>
  <dcterms:created xsi:type="dcterms:W3CDTF">2016-09-16T00:50:00Z</dcterms:created>
  <dcterms:modified xsi:type="dcterms:W3CDTF">2016-09-16T00:53:00Z</dcterms:modified>
</cp:coreProperties>
</file>