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5F" w:rsidRDefault="00777F0A" w:rsidP="0042395F">
      <w:pPr>
        <w:jc w:val="center"/>
        <w:rPr>
          <w:rFonts w:cs="Arial"/>
          <w:b/>
          <w:sz w:val="30"/>
          <w:szCs w:val="30"/>
        </w:rPr>
      </w:pPr>
      <w:r>
        <w:rPr>
          <w:rFonts w:cs="Arial"/>
          <w:b/>
          <w:noProof/>
          <w:sz w:val="30"/>
          <w:szCs w:val="30"/>
          <w:lang w:eastAsia="pt-BR"/>
        </w:rPr>
        <w:pict>
          <v:shapetype id="_x0000_t32" coordsize="21600,21600" o:spt="32" o:oned="t" path="m,l21600,21600e" filled="f">
            <v:path arrowok="t" fillok="f" o:connecttype="none"/>
            <o:lock v:ext="edit" shapetype="t"/>
          </v:shapetype>
          <v:shape id="_x0000_s1026" type="#_x0000_t32" style="position:absolute;left:0;text-align:left;margin-left:0;margin-top:57.4pt;width:511.5pt;height:0;z-index:251658240;mso-position-horizontal:center;mso-position-horizontal-relative:margin" o:connectortype="straight" strokecolor="black [3213]" strokeweight="1pt">
            <w10:wrap anchorx="margin"/>
          </v:shape>
        </w:pict>
      </w:r>
      <w:r w:rsidR="0042395F" w:rsidRPr="0042395F">
        <w:rPr>
          <w:rFonts w:cs="Arial"/>
          <w:b/>
          <w:sz w:val="30"/>
          <w:szCs w:val="30"/>
        </w:rPr>
        <w:t>INTOLERÂNCIA ALIMENTAR POR GLÚTEN, TRIGO E FARELO DE TRIGO- NÍVEIS DE IMUNOGLOBULINA G (</w:t>
      </w:r>
      <w:proofErr w:type="spellStart"/>
      <w:proofErr w:type="gramStart"/>
      <w:r w:rsidR="0042395F" w:rsidRPr="0042395F">
        <w:rPr>
          <w:rFonts w:cs="Arial"/>
          <w:b/>
          <w:sz w:val="30"/>
          <w:szCs w:val="30"/>
        </w:rPr>
        <w:t>IgG</w:t>
      </w:r>
      <w:proofErr w:type="spellEnd"/>
      <w:proofErr w:type="gramEnd"/>
      <w:r w:rsidR="0042395F" w:rsidRPr="0042395F">
        <w:rPr>
          <w:rFonts w:cs="Arial"/>
          <w:b/>
          <w:sz w:val="30"/>
          <w:szCs w:val="30"/>
        </w:rPr>
        <w:t>)</w:t>
      </w:r>
    </w:p>
    <w:p w:rsidR="0042395F" w:rsidRDefault="0042395F" w:rsidP="0042395F">
      <w:pPr>
        <w:jc w:val="center"/>
        <w:rPr>
          <w:rFonts w:cs="Arial"/>
          <w:b/>
          <w:sz w:val="30"/>
          <w:szCs w:val="30"/>
        </w:rPr>
      </w:pPr>
    </w:p>
    <w:p w:rsidR="00C1672C" w:rsidRPr="00583550" w:rsidRDefault="00C1672C" w:rsidP="00352112">
      <w:pPr>
        <w:spacing w:line="240" w:lineRule="auto"/>
        <w:rPr>
          <w:rFonts w:cs="Arial"/>
          <w:b/>
          <w:szCs w:val="24"/>
        </w:rPr>
      </w:pPr>
      <w:r w:rsidRPr="00583550">
        <w:rPr>
          <w:rFonts w:cs="Arial"/>
          <w:b/>
          <w:szCs w:val="24"/>
        </w:rPr>
        <w:t>Resumo</w:t>
      </w:r>
    </w:p>
    <w:p w:rsidR="00352112" w:rsidRPr="00C1672C" w:rsidRDefault="00352112" w:rsidP="00352112">
      <w:pPr>
        <w:spacing w:line="240" w:lineRule="auto"/>
        <w:rPr>
          <w:rFonts w:cs="Arial"/>
          <w:vanish/>
          <w:szCs w:val="24"/>
          <w:specVanish/>
        </w:rPr>
      </w:pPr>
      <w:r w:rsidRPr="004B0125">
        <w:rPr>
          <w:rFonts w:cs="Arial"/>
          <w:szCs w:val="24"/>
        </w:rPr>
        <w:t xml:space="preserve">O glúten é a combinação de dois grupos de proteínas a </w:t>
      </w:r>
      <w:proofErr w:type="spellStart"/>
      <w:r w:rsidRPr="004B0125">
        <w:rPr>
          <w:rFonts w:cs="Arial"/>
          <w:szCs w:val="24"/>
        </w:rPr>
        <w:t>gliadina</w:t>
      </w:r>
      <w:proofErr w:type="spellEnd"/>
      <w:r w:rsidRPr="004B0125">
        <w:rPr>
          <w:rFonts w:cs="Arial"/>
          <w:szCs w:val="24"/>
        </w:rPr>
        <w:t xml:space="preserve"> e a </w:t>
      </w:r>
      <w:proofErr w:type="spellStart"/>
      <w:r w:rsidRPr="004B0125">
        <w:rPr>
          <w:rFonts w:cs="Arial"/>
          <w:szCs w:val="24"/>
        </w:rPr>
        <w:t>glutenina</w:t>
      </w:r>
      <w:proofErr w:type="spellEnd"/>
      <w:r w:rsidRPr="004B0125">
        <w:rPr>
          <w:rFonts w:cs="Arial"/>
          <w:szCs w:val="24"/>
        </w:rPr>
        <w:t>, encontradas dentro de grãos de trigo, cevada e centeio. Essas duas proteínas do glúten são as que causam alergia, intolerância, e sensibilidade</w:t>
      </w:r>
      <w:r w:rsidR="004B0125">
        <w:rPr>
          <w:rFonts w:cs="Arial"/>
          <w:szCs w:val="24"/>
        </w:rPr>
        <w:t xml:space="preserve"> alimentar</w:t>
      </w:r>
      <w:r w:rsidRPr="004B0125">
        <w:rPr>
          <w:rFonts w:cs="Arial"/>
          <w:szCs w:val="24"/>
        </w:rPr>
        <w:t xml:space="preserve">. A intolerância até pouco tempo era caracterizada por falta de enzimas digestivas, mas tem mostrado que há também a produção de </w:t>
      </w:r>
      <w:proofErr w:type="spellStart"/>
      <w:r w:rsidRPr="004B0125">
        <w:rPr>
          <w:rFonts w:cs="Arial"/>
          <w:szCs w:val="24"/>
        </w:rPr>
        <w:t>imuglobulinas</w:t>
      </w:r>
      <w:proofErr w:type="spellEnd"/>
      <w:r w:rsidRPr="004B0125">
        <w:rPr>
          <w:rFonts w:cs="Arial"/>
          <w:szCs w:val="24"/>
        </w:rPr>
        <w:t xml:space="preserve"> </w:t>
      </w:r>
      <w:proofErr w:type="spellStart"/>
      <w:proofErr w:type="gramStart"/>
      <w:r w:rsidRPr="004B0125">
        <w:rPr>
          <w:rFonts w:cs="Arial"/>
          <w:szCs w:val="24"/>
        </w:rPr>
        <w:t>igG</w:t>
      </w:r>
      <w:proofErr w:type="spellEnd"/>
      <w:proofErr w:type="gramEnd"/>
      <w:r w:rsidRPr="004B0125">
        <w:rPr>
          <w:rFonts w:cs="Arial"/>
          <w:szCs w:val="24"/>
        </w:rPr>
        <w:t xml:space="preserve">  que provocam reações clínicas tardias onde normalmente são reações leves , por essas características frequentemente acabam não sendo relacionadas a ingestão de alimentos.  Por tanto este trabalho visa em correlacionar </w:t>
      </w:r>
      <w:proofErr w:type="gramStart"/>
      <w:r w:rsidRPr="004B0125">
        <w:rPr>
          <w:rFonts w:cs="Arial"/>
          <w:szCs w:val="24"/>
        </w:rPr>
        <w:t>a</w:t>
      </w:r>
      <w:proofErr w:type="gramEnd"/>
      <w:r w:rsidRPr="004B0125">
        <w:rPr>
          <w:rFonts w:cs="Arial"/>
          <w:szCs w:val="24"/>
        </w:rPr>
        <w:t xml:space="preserve"> concentração de </w:t>
      </w:r>
      <w:proofErr w:type="spellStart"/>
      <w:r w:rsidRPr="004B0125">
        <w:rPr>
          <w:rFonts w:cs="Arial"/>
          <w:szCs w:val="24"/>
        </w:rPr>
        <w:t>imuglobulina</w:t>
      </w:r>
      <w:proofErr w:type="spellEnd"/>
      <w:r w:rsidRPr="004B0125">
        <w:rPr>
          <w:rFonts w:cs="Arial"/>
          <w:szCs w:val="24"/>
        </w:rPr>
        <w:t xml:space="preserve"> G obtidos pelo </w:t>
      </w:r>
      <w:r w:rsidRPr="004B0125">
        <w:rPr>
          <w:rFonts w:cs="Arial"/>
          <w:bCs/>
          <w:szCs w:val="24"/>
        </w:rPr>
        <w:t xml:space="preserve">Teste Elisa </w:t>
      </w:r>
      <w:proofErr w:type="spellStart"/>
      <w:r w:rsidRPr="004B0125">
        <w:rPr>
          <w:rFonts w:cs="Arial"/>
          <w:bCs/>
          <w:szCs w:val="24"/>
        </w:rPr>
        <w:t>Microarray</w:t>
      </w:r>
      <w:proofErr w:type="spellEnd"/>
      <w:r w:rsidRPr="004B0125">
        <w:rPr>
          <w:rFonts w:cs="Arial"/>
          <w:szCs w:val="24"/>
        </w:rPr>
        <w:t xml:space="preserve"> contra </w:t>
      </w:r>
      <w:r w:rsidR="004B0125" w:rsidRPr="004B0125">
        <w:rPr>
          <w:rFonts w:cs="Arial"/>
          <w:szCs w:val="24"/>
        </w:rPr>
        <w:t xml:space="preserve">glúten, </w:t>
      </w:r>
      <w:r w:rsidRPr="004B0125">
        <w:rPr>
          <w:rFonts w:cs="Arial"/>
          <w:szCs w:val="24"/>
        </w:rPr>
        <w:t xml:space="preserve">trigo e farelo em pacientes já diagnosticados com intolerância </w:t>
      </w:r>
      <w:r w:rsidR="004B0125" w:rsidRPr="004B0125">
        <w:rPr>
          <w:rFonts w:cs="Arial"/>
          <w:szCs w:val="24"/>
        </w:rPr>
        <w:t>alimentar.</w:t>
      </w:r>
      <w:r w:rsidRPr="004B0125">
        <w:rPr>
          <w:rFonts w:cs="Arial"/>
          <w:szCs w:val="24"/>
        </w:rPr>
        <w:t xml:space="preserve"> </w:t>
      </w:r>
    </w:p>
    <w:p w:rsidR="00352112" w:rsidRDefault="00C1672C" w:rsidP="00352112">
      <w:pPr>
        <w:rPr>
          <w:rFonts w:cs="Arial"/>
          <w:szCs w:val="24"/>
        </w:rPr>
      </w:pPr>
      <w:r>
        <w:rPr>
          <w:rFonts w:cs="Arial"/>
          <w:b/>
          <w:szCs w:val="24"/>
        </w:rPr>
        <w:t xml:space="preserve"> </w:t>
      </w:r>
      <w:r w:rsidR="00352112" w:rsidRPr="004B0125">
        <w:rPr>
          <w:rFonts w:cs="Arial"/>
          <w:b/>
          <w:szCs w:val="24"/>
        </w:rPr>
        <w:t>PALAVRAS CHAVES:</w:t>
      </w:r>
      <w:r w:rsidR="00352112" w:rsidRPr="004B0125">
        <w:rPr>
          <w:rFonts w:cs="Arial"/>
          <w:szCs w:val="24"/>
        </w:rPr>
        <w:t xml:space="preserve"> Intolerância alimentar; </w:t>
      </w:r>
      <w:proofErr w:type="gramStart"/>
      <w:r w:rsidR="00352112" w:rsidRPr="004B0125">
        <w:rPr>
          <w:rFonts w:cs="Arial"/>
          <w:szCs w:val="24"/>
        </w:rPr>
        <w:t>glúten ;</w:t>
      </w:r>
      <w:proofErr w:type="gramEnd"/>
      <w:r w:rsidR="00352112" w:rsidRPr="004B0125">
        <w:rPr>
          <w:rFonts w:cs="Arial"/>
          <w:szCs w:val="24"/>
        </w:rPr>
        <w:t xml:space="preserve"> Imunoglobulina G.</w:t>
      </w:r>
    </w:p>
    <w:p w:rsidR="00C1672C" w:rsidRPr="00F351EF" w:rsidRDefault="00C1672C" w:rsidP="00C1672C">
      <w:pPr>
        <w:textAlignment w:val="top"/>
        <w:rPr>
          <w:rFonts w:cs="Arial"/>
          <w:b/>
          <w:color w:val="000000"/>
          <w:szCs w:val="24"/>
          <w:lang w:val="en-US"/>
        </w:rPr>
      </w:pPr>
      <w:r w:rsidRPr="00F351EF">
        <w:rPr>
          <w:rFonts w:cs="Arial"/>
          <w:b/>
          <w:color w:val="000000"/>
          <w:szCs w:val="24"/>
          <w:lang w:val="en-US"/>
        </w:rPr>
        <w:t xml:space="preserve">Abstract </w:t>
      </w:r>
    </w:p>
    <w:p w:rsidR="00C1672C" w:rsidRPr="00F351EF" w:rsidRDefault="00C1672C" w:rsidP="00C16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val="en-US" w:eastAsia="pt-BR"/>
        </w:rPr>
      </w:pPr>
      <w:r w:rsidRPr="00F351EF">
        <w:rPr>
          <w:rFonts w:eastAsia="Times New Roman" w:cs="Arial"/>
          <w:szCs w:val="24"/>
          <w:lang w:val="en-US" w:eastAsia="pt-BR"/>
        </w:rPr>
        <w:t xml:space="preserve">Gluten is the combination of two groups of proteins </w:t>
      </w:r>
      <w:proofErr w:type="spellStart"/>
      <w:r w:rsidRPr="00F351EF">
        <w:rPr>
          <w:rFonts w:eastAsia="Times New Roman" w:cs="Arial"/>
          <w:szCs w:val="24"/>
          <w:lang w:val="en-US" w:eastAsia="pt-BR"/>
        </w:rPr>
        <w:t>gliadin</w:t>
      </w:r>
      <w:proofErr w:type="spellEnd"/>
      <w:r w:rsidRPr="00F351EF">
        <w:rPr>
          <w:rFonts w:eastAsia="Times New Roman" w:cs="Arial"/>
          <w:szCs w:val="24"/>
          <w:lang w:val="en-US" w:eastAsia="pt-BR"/>
        </w:rPr>
        <w:t xml:space="preserve"> and </w:t>
      </w:r>
      <w:proofErr w:type="spellStart"/>
      <w:r w:rsidRPr="00F351EF">
        <w:rPr>
          <w:rFonts w:eastAsia="Times New Roman" w:cs="Arial"/>
          <w:szCs w:val="24"/>
          <w:lang w:val="en-US" w:eastAsia="pt-BR"/>
        </w:rPr>
        <w:t>glutenin</w:t>
      </w:r>
      <w:proofErr w:type="spellEnd"/>
      <w:r w:rsidRPr="00F351EF">
        <w:rPr>
          <w:rFonts w:eastAsia="Times New Roman" w:cs="Arial"/>
          <w:szCs w:val="24"/>
          <w:lang w:val="en-US" w:eastAsia="pt-BR"/>
        </w:rPr>
        <w:t xml:space="preserve">, found inside grains of wheat, barley and rye. These two gluten proteins are the ones that cause allergy, intolerance, and food sensitivity. Intolerance until recently was characterized by a lack of digestive enzymes, but has shown that there is also the production of </w:t>
      </w:r>
      <w:proofErr w:type="spellStart"/>
      <w:r w:rsidRPr="00F351EF">
        <w:rPr>
          <w:rFonts w:eastAsia="Times New Roman" w:cs="Arial"/>
          <w:szCs w:val="24"/>
          <w:lang w:val="en-US" w:eastAsia="pt-BR"/>
        </w:rPr>
        <w:t>IgG</w:t>
      </w:r>
      <w:proofErr w:type="spellEnd"/>
      <w:r w:rsidRPr="00F351EF">
        <w:rPr>
          <w:rFonts w:eastAsia="Times New Roman" w:cs="Arial"/>
          <w:szCs w:val="24"/>
          <w:lang w:val="en-US" w:eastAsia="pt-BR"/>
        </w:rPr>
        <w:t xml:space="preserve"> </w:t>
      </w:r>
      <w:proofErr w:type="spellStart"/>
      <w:r w:rsidRPr="00F351EF">
        <w:rPr>
          <w:rFonts w:eastAsia="Times New Roman" w:cs="Arial"/>
          <w:szCs w:val="24"/>
          <w:lang w:val="en-US" w:eastAsia="pt-BR"/>
        </w:rPr>
        <w:t>imuglobulins</w:t>
      </w:r>
      <w:proofErr w:type="spellEnd"/>
      <w:r w:rsidRPr="00F351EF">
        <w:rPr>
          <w:rFonts w:eastAsia="Times New Roman" w:cs="Arial"/>
          <w:szCs w:val="24"/>
          <w:lang w:val="en-US" w:eastAsia="pt-BR"/>
        </w:rPr>
        <w:t xml:space="preserve"> that provoke late clinical reactions where they are usually mild reactions, because these characteristics often end up being unrelated to food intake. Therefore this work aims at correlating the concentration of </w:t>
      </w:r>
      <w:proofErr w:type="spellStart"/>
      <w:r w:rsidRPr="00F351EF">
        <w:rPr>
          <w:rFonts w:eastAsia="Times New Roman" w:cs="Arial"/>
          <w:szCs w:val="24"/>
          <w:lang w:val="en-US" w:eastAsia="pt-BR"/>
        </w:rPr>
        <w:t>imuglobulin</w:t>
      </w:r>
      <w:proofErr w:type="spellEnd"/>
      <w:r w:rsidRPr="00F351EF">
        <w:rPr>
          <w:rFonts w:eastAsia="Times New Roman" w:cs="Arial"/>
          <w:szCs w:val="24"/>
          <w:lang w:val="en-US" w:eastAsia="pt-BR"/>
        </w:rPr>
        <w:t xml:space="preserve"> G obtained by the Elisa Microarray Test against gluten, wheat and bran in patients already diagnosed with food intolerance.</w:t>
      </w:r>
    </w:p>
    <w:p w:rsidR="00C1672C" w:rsidRDefault="00C1672C" w:rsidP="00C1672C">
      <w:pPr>
        <w:pStyle w:val="Ttulo1"/>
        <w:jc w:val="both"/>
        <w:rPr>
          <w:rFonts w:cs="Arial"/>
          <w:caps w:val="0"/>
          <w:szCs w:val="24"/>
          <w:shd w:val="clear" w:color="auto" w:fill="FFFFFF"/>
          <w:lang w:val="en-US"/>
        </w:rPr>
      </w:pPr>
      <w:r w:rsidRPr="00C1672C">
        <w:rPr>
          <w:rFonts w:cs="Arial"/>
          <w:szCs w:val="24"/>
          <w:lang w:val="en-US"/>
        </w:rPr>
        <w:t xml:space="preserve">KEYWORDS: </w:t>
      </w:r>
      <w:r w:rsidRPr="00C1672C">
        <w:rPr>
          <w:rFonts w:cs="Arial"/>
          <w:b w:val="0"/>
          <w:caps w:val="0"/>
          <w:szCs w:val="24"/>
          <w:shd w:val="clear" w:color="auto" w:fill="FFFFFF"/>
          <w:lang w:val="en-US"/>
        </w:rPr>
        <w:t>Food Intolerance</w:t>
      </w:r>
      <w:r w:rsidRPr="00C1672C">
        <w:rPr>
          <w:rFonts w:cs="Arial"/>
          <w:b w:val="0"/>
          <w:caps w:val="0"/>
          <w:szCs w:val="24"/>
          <w:lang w:val="en-US"/>
        </w:rPr>
        <w:t xml:space="preserve">; </w:t>
      </w:r>
      <w:r w:rsidRPr="00C1672C">
        <w:rPr>
          <w:rFonts w:cs="Arial"/>
          <w:b w:val="0"/>
          <w:caps w:val="0"/>
          <w:szCs w:val="24"/>
          <w:shd w:val="clear" w:color="auto" w:fill="FFFFFF"/>
          <w:lang w:val="en-US"/>
        </w:rPr>
        <w:t>Gluten</w:t>
      </w:r>
      <w:r w:rsidRPr="00C1672C">
        <w:rPr>
          <w:rFonts w:cs="Arial"/>
          <w:b w:val="0"/>
          <w:caps w:val="0"/>
          <w:szCs w:val="24"/>
          <w:lang w:val="en-US"/>
        </w:rPr>
        <w:t>;</w:t>
      </w:r>
      <w:r w:rsidRPr="00C1672C">
        <w:rPr>
          <w:rFonts w:cs="Arial"/>
          <w:b w:val="0"/>
          <w:caps w:val="0"/>
          <w:szCs w:val="24"/>
          <w:shd w:val="clear" w:color="auto" w:fill="FFFFFF"/>
          <w:lang w:val="en-US"/>
        </w:rPr>
        <w:t xml:space="preserve"> Immunoglobulin G.</w:t>
      </w:r>
      <w:r w:rsidRPr="00C1672C">
        <w:rPr>
          <w:rFonts w:cs="Arial"/>
          <w:caps w:val="0"/>
          <w:szCs w:val="24"/>
          <w:shd w:val="clear" w:color="auto" w:fill="FFFFFF"/>
          <w:lang w:val="en-US"/>
        </w:rPr>
        <w:t xml:space="preserve"> </w:t>
      </w:r>
    </w:p>
    <w:p w:rsidR="00C1672C" w:rsidRDefault="00C1672C" w:rsidP="00C1672C">
      <w:pPr>
        <w:rPr>
          <w:lang w:val="en-US"/>
        </w:rPr>
      </w:pPr>
    </w:p>
    <w:p w:rsidR="00C1672C" w:rsidRPr="00C1672C" w:rsidRDefault="00C1672C" w:rsidP="00C1672C">
      <w:pPr>
        <w:pStyle w:val="Ttulo1"/>
        <w:jc w:val="both"/>
      </w:pPr>
      <w:r w:rsidRPr="00C1672C">
        <w:t xml:space="preserve">INTRODUÇÃO </w:t>
      </w:r>
    </w:p>
    <w:p w:rsidR="00C1672C" w:rsidRPr="00FC7F80" w:rsidRDefault="00C1672C" w:rsidP="004F5903">
      <w:pPr>
        <w:ind w:firstLine="851"/>
        <w:rPr>
          <w:rFonts w:cs="Arial"/>
          <w:szCs w:val="24"/>
        </w:rPr>
      </w:pPr>
      <w:r w:rsidRPr="00FC7F80">
        <w:rPr>
          <w:rFonts w:cs="Arial"/>
          <w:szCs w:val="24"/>
        </w:rPr>
        <w:t>A alimentação é necessária para o indivíduo independentemente da idade, tanto para o fornecimento de nutrientes necessários para o organismo como para relação social. O simples ato de alimentação pode ser dificultado para algumas pessoas, por haver condições que são caracterizadas por reações anormais a ingestão de alimentos ou a</w:t>
      </w:r>
      <w:r w:rsidR="00F351EF">
        <w:rPr>
          <w:rFonts w:cs="Arial"/>
          <w:szCs w:val="24"/>
        </w:rPr>
        <w:t xml:space="preserve"> seus aditivos</w:t>
      </w:r>
      <w:r w:rsidR="00D84ED1">
        <w:rPr>
          <w:rFonts w:cs="Arial"/>
          <w:szCs w:val="24"/>
        </w:rPr>
        <w:t xml:space="preserve"> </w:t>
      </w:r>
      <w:r w:rsidR="00583550">
        <w:rPr>
          <w:rFonts w:cs="Arial"/>
          <w:szCs w:val="24"/>
        </w:rPr>
        <w:t>(</w:t>
      </w:r>
      <w:proofErr w:type="gramStart"/>
      <w:r w:rsidR="00583550">
        <w:t>PEREIRA;</w:t>
      </w:r>
      <w:proofErr w:type="gramEnd"/>
      <w:r w:rsidR="00583550">
        <w:t>MOURA;CONSTANT</w:t>
      </w:r>
      <w:r w:rsidR="00D84ED1">
        <w:t>, 2008</w:t>
      </w:r>
      <w:r>
        <w:rPr>
          <w:rFonts w:cs="Arial"/>
          <w:szCs w:val="24"/>
        </w:rPr>
        <w:t>)</w:t>
      </w:r>
      <w:r>
        <w:t>.</w:t>
      </w:r>
      <w:r w:rsidRPr="00FC7F80">
        <w:rPr>
          <w:rFonts w:cs="Arial"/>
          <w:szCs w:val="24"/>
        </w:rPr>
        <w:t xml:space="preserve"> Essa</w:t>
      </w:r>
      <w:r>
        <w:rPr>
          <w:rFonts w:cs="Arial"/>
          <w:szCs w:val="24"/>
        </w:rPr>
        <w:t xml:space="preserve">s reações podem ser de </w:t>
      </w:r>
      <w:proofErr w:type="gramStart"/>
      <w:r>
        <w:rPr>
          <w:rFonts w:cs="Arial"/>
          <w:szCs w:val="24"/>
        </w:rPr>
        <w:t>origem tóxicas ou não tóxicas</w:t>
      </w:r>
      <w:proofErr w:type="gramEnd"/>
      <w:r>
        <w:rPr>
          <w:rFonts w:cs="Arial"/>
          <w:szCs w:val="24"/>
        </w:rPr>
        <w:t>. As tó</w:t>
      </w:r>
      <w:r w:rsidRPr="00FC7F80">
        <w:rPr>
          <w:rFonts w:cs="Arial"/>
          <w:szCs w:val="24"/>
        </w:rPr>
        <w:t>xicas dependem da ingest</w:t>
      </w:r>
      <w:r>
        <w:rPr>
          <w:rFonts w:cs="Arial"/>
          <w:szCs w:val="24"/>
        </w:rPr>
        <w:t>ão de alguma substancia como, to</w:t>
      </w:r>
      <w:r w:rsidRPr="00FC7F80">
        <w:rPr>
          <w:rFonts w:cs="Arial"/>
          <w:szCs w:val="24"/>
        </w:rPr>
        <w:t>xin</w:t>
      </w:r>
      <w:r>
        <w:rPr>
          <w:rFonts w:cs="Arial"/>
          <w:szCs w:val="24"/>
        </w:rPr>
        <w:t>as de bactérias, ou substâ</w:t>
      </w:r>
      <w:r w:rsidRPr="00FC7F80">
        <w:rPr>
          <w:rFonts w:cs="Arial"/>
          <w:szCs w:val="24"/>
        </w:rPr>
        <w:t>ncias farmacológicas como</w:t>
      </w:r>
      <w:proofErr w:type="gramStart"/>
      <w:r w:rsidRPr="00FC7F80">
        <w:rPr>
          <w:rFonts w:cs="Arial"/>
          <w:szCs w:val="24"/>
        </w:rPr>
        <w:t xml:space="preserve"> por exemplo</w:t>
      </w:r>
      <w:proofErr w:type="gramEnd"/>
      <w:r w:rsidRPr="00FC7F80">
        <w:rPr>
          <w:rFonts w:cs="Arial"/>
          <w:szCs w:val="24"/>
        </w:rPr>
        <w:t xml:space="preserve"> a </w:t>
      </w:r>
      <w:r w:rsidRPr="00FC7F80">
        <w:rPr>
          <w:rFonts w:cs="Arial"/>
          <w:szCs w:val="24"/>
        </w:rPr>
        <w:lastRenderedPageBreak/>
        <w:t>cafeí</w:t>
      </w:r>
      <w:r>
        <w:rPr>
          <w:rFonts w:cs="Arial"/>
          <w:szCs w:val="24"/>
        </w:rPr>
        <w:t>na. Já as reações não tó</w:t>
      </w:r>
      <w:r w:rsidRPr="00FC7F80">
        <w:rPr>
          <w:rFonts w:cs="Arial"/>
          <w:szCs w:val="24"/>
        </w:rPr>
        <w:t xml:space="preserve">xicas são pouco compreendidas até o momento, são aquelas que dependem da suscetibilidade do indivíduo e são classificadas em não </w:t>
      </w:r>
      <w:proofErr w:type="spellStart"/>
      <w:r w:rsidRPr="00FC7F80">
        <w:rPr>
          <w:rFonts w:cs="Arial"/>
          <w:szCs w:val="24"/>
        </w:rPr>
        <w:t>imuno-mediadas</w:t>
      </w:r>
      <w:proofErr w:type="spellEnd"/>
      <w:r w:rsidRPr="00FC7F80">
        <w:rPr>
          <w:rFonts w:cs="Arial"/>
          <w:szCs w:val="24"/>
        </w:rPr>
        <w:t xml:space="preserve"> que são as intolerâncias alimentares ou </w:t>
      </w:r>
      <w:proofErr w:type="spellStart"/>
      <w:r w:rsidRPr="00FC7F80">
        <w:rPr>
          <w:rFonts w:cs="Arial"/>
          <w:szCs w:val="24"/>
        </w:rPr>
        <w:t>imuno</w:t>
      </w:r>
      <w:proofErr w:type="spellEnd"/>
      <w:r w:rsidRPr="00FC7F80">
        <w:rPr>
          <w:rFonts w:cs="Arial"/>
          <w:szCs w:val="24"/>
        </w:rPr>
        <w:t xml:space="preserve">- mediadas que são as sensibilidades alimentares ou alergias </w:t>
      </w:r>
      <w:proofErr w:type="gramStart"/>
      <w:r w:rsidRPr="00FC7F80">
        <w:rPr>
          <w:rFonts w:cs="Arial"/>
          <w:szCs w:val="24"/>
        </w:rPr>
        <w:t>alimentares(</w:t>
      </w:r>
      <w:proofErr w:type="gramEnd"/>
      <w:r w:rsidR="00583550">
        <w:rPr>
          <w:rFonts w:cs="Arial"/>
          <w:szCs w:val="24"/>
        </w:rPr>
        <w:t>PEREIRA , MOURA , BELTRÃO</w:t>
      </w:r>
      <w:r w:rsidR="00F351EF" w:rsidRPr="00FC7F80">
        <w:rPr>
          <w:rFonts w:cs="Arial"/>
          <w:szCs w:val="24"/>
        </w:rPr>
        <w:t>; 2008</w:t>
      </w:r>
      <w:r w:rsidRPr="00FC7F80">
        <w:rPr>
          <w:rFonts w:cs="Arial"/>
          <w:szCs w:val="24"/>
        </w:rPr>
        <w:t xml:space="preserve">). Essas três condições são muito confundidas na clínica médica, porém são muito diferentes.  </w:t>
      </w:r>
    </w:p>
    <w:p w:rsidR="00C1672C" w:rsidRPr="00FC7F80" w:rsidRDefault="00C1672C" w:rsidP="004F5903">
      <w:pPr>
        <w:ind w:firstLine="851"/>
        <w:rPr>
          <w:rFonts w:cs="Arial"/>
          <w:szCs w:val="24"/>
        </w:rPr>
      </w:pPr>
      <w:r w:rsidRPr="00FC7F80">
        <w:rPr>
          <w:rFonts w:cs="Arial"/>
          <w:szCs w:val="24"/>
        </w:rPr>
        <w:t xml:space="preserve">A intolerância alimentar é caracterizada pela ausência ou deficiência de enzimas digestivas tornando difícil ou impossível </w:t>
      </w:r>
      <w:proofErr w:type="gramStart"/>
      <w:r w:rsidRPr="00FC7F80">
        <w:rPr>
          <w:rFonts w:cs="Arial"/>
          <w:szCs w:val="24"/>
        </w:rPr>
        <w:t>a</w:t>
      </w:r>
      <w:proofErr w:type="gramEnd"/>
      <w:r w:rsidRPr="00FC7F80">
        <w:rPr>
          <w:rFonts w:cs="Arial"/>
          <w:szCs w:val="24"/>
        </w:rPr>
        <w:t xml:space="preserve"> digestão de um</w:t>
      </w:r>
      <w:r>
        <w:rPr>
          <w:rFonts w:cs="Arial"/>
          <w:szCs w:val="24"/>
        </w:rPr>
        <w:t xml:space="preserve"> alimento ou grupo de alimentos. A</w:t>
      </w:r>
      <w:r w:rsidRPr="00FC7F80">
        <w:rPr>
          <w:rFonts w:cs="Arial"/>
          <w:szCs w:val="24"/>
        </w:rPr>
        <w:t xml:space="preserve"> intolerância alimentar mais comum é a lactose pela ausência da enzima lactase responsável pela digestão do açúcar do leite, e a menos comum é a intolerância a frutose, açúcar da </w:t>
      </w:r>
      <w:proofErr w:type="gramStart"/>
      <w:r w:rsidRPr="00FC7F80">
        <w:rPr>
          <w:rFonts w:cs="Arial"/>
          <w:szCs w:val="24"/>
        </w:rPr>
        <w:t>fruta.</w:t>
      </w:r>
      <w:proofErr w:type="gramEnd"/>
      <w:r w:rsidRPr="00FC7F80">
        <w:rPr>
          <w:rFonts w:cs="Arial"/>
          <w:szCs w:val="24"/>
        </w:rPr>
        <w:t>(</w:t>
      </w:r>
      <w:r w:rsidR="00F351EF" w:rsidRPr="00F351EF">
        <w:rPr>
          <w:rFonts w:cs="Arial"/>
          <w:szCs w:val="24"/>
        </w:rPr>
        <w:t xml:space="preserve"> </w:t>
      </w:r>
      <w:r w:rsidR="00F351EF" w:rsidRPr="00FC7F80">
        <w:rPr>
          <w:rFonts w:cs="Arial"/>
          <w:szCs w:val="24"/>
        </w:rPr>
        <w:t>LUIZ; SPERIDIÃO; FAGUNDES NETO, 2007</w:t>
      </w:r>
      <w:r w:rsidRPr="00FC7F80">
        <w:rPr>
          <w:rFonts w:cs="Arial"/>
          <w:szCs w:val="24"/>
        </w:rPr>
        <w:t xml:space="preserve">) O sintoma mais comum é a alteração do funcionamento intestinal, podendo ter enjoos, dor abdominal, gases, dores de cabeça. Até então não existe maneiras de fazer o organismo </w:t>
      </w:r>
      <w:r>
        <w:rPr>
          <w:rFonts w:cs="Arial"/>
          <w:szCs w:val="24"/>
        </w:rPr>
        <w:t>produzir as enzimas necessárias. P</w:t>
      </w:r>
      <w:r w:rsidRPr="00FC7F80">
        <w:rPr>
          <w:rFonts w:cs="Arial"/>
          <w:szCs w:val="24"/>
        </w:rPr>
        <w:t>ara poder fazer a digestão é necessário suplementação com enzimas (via oral) ou ingestão de alimentos especiais sem o componente em questão.</w:t>
      </w:r>
    </w:p>
    <w:p w:rsidR="00C1672C" w:rsidRPr="00FC7F80" w:rsidRDefault="00C1672C" w:rsidP="004F5903">
      <w:pPr>
        <w:ind w:firstLine="851"/>
        <w:rPr>
          <w:rFonts w:cs="Arial"/>
          <w:szCs w:val="24"/>
        </w:rPr>
      </w:pPr>
      <w:r w:rsidRPr="00FC7F80">
        <w:rPr>
          <w:rFonts w:cs="Arial"/>
          <w:szCs w:val="24"/>
        </w:rPr>
        <w:t>A sensibilidade alimenta</w:t>
      </w:r>
      <w:r>
        <w:rPr>
          <w:rFonts w:cs="Arial"/>
          <w:szCs w:val="24"/>
        </w:rPr>
        <w:t>r provoca reações clí</w:t>
      </w:r>
      <w:r w:rsidRPr="00FC7F80">
        <w:rPr>
          <w:rFonts w:cs="Arial"/>
          <w:szCs w:val="24"/>
        </w:rPr>
        <w:t>nicas tardias, podendo ser horas ou de dois a três dias</w:t>
      </w:r>
      <w:proofErr w:type="gramStart"/>
      <w:r w:rsidRPr="00FC7F80">
        <w:rPr>
          <w:rFonts w:cs="Arial"/>
          <w:szCs w:val="24"/>
        </w:rPr>
        <w:t xml:space="preserve">  </w:t>
      </w:r>
      <w:proofErr w:type="gramEnd"/>
      <w:r>
        <w:rPr>
          <w:rFonts w:cs="Arial"/>
          <w:szCs w:val="24"/>
        </w:rPr>
        <w:t>depois da ingestão do alimento. N</w:t>
      </w:r>
      <w:r w:rsidRPr="00FC7F80">
        <w:rPr>
          <w:rFonts w:cs="Arial"/>
          <w:szCs w:val="24"/>
        </w:rPr>
        <w:t>ormalmente são reações leves causadas por imunog</w:t>
      </w:r>
      <w:r>
        <w:rPr>
          <w:rFonts w:cs="Arial"/>
          <w:szCs w:val="24"/>
        </w:rPr>
        <w:t xml:space="preserve">lobulinas (anticorpos) do tipo </w:t>
      </w:r>
      <w:proofErr w:type="spellStart"/>
      <w:proofErr w:type="gramStart"/>
      <w:r>
        <w:rPr>
          <w:rFonts w:cs="Arial"/>
          <w:szCs w:val="24"/>
        </w:rPr>
        <w:t>I</w:t>
      </w:r>
      <w:r w:rsidRPr="00FC7F80">
        <w:rPr>
          <w:rFonts w:cs="Arial"/>
          <w:szCs w:val="24"/>
        </w:rPr>
        <w:t>gG</w:t>
      </w:r>
      <w:proofErr w:type="spellEnd"/>
      <w:proofErr w:type="gramEnd"/>
      <w:r w:rsidRPr="00FC7F80">
        <w:rPr>
          <w:rFonts w:cs="Arial"/>
          <w:szCs w:val="24"/>
        </w:rPr>
        <w:t xml:space="preserve"> ,  por essas características frequentemente acabam não sendo relacionadas a ingestão de alimentos, o sintoma mais comum é a síndrome do cólon irritável e normalmente acaba agravando manifestações in</w:t>
      </w:r>
      <w:r>
        <w:rPr>
          <w:rFonts w:cs="Arial"/>
          <w:szCs w:val="24"/>
        </w:rPr>
        <w:t>flamatórias de doenças crônicas. Para</w:t>
      </w:r>
      <w:r w:rsidRPr="00FC7F80">
        <w:rPr>
          <w:rFonts w:cs="Arial"/>
          <w:szCs w:val="24"/>
        </w:rPr>
        <w:t xml:space="preserve"> esta condição ainda não há nenhum tipo de tratamento, a maneira mais eficaz de se evitar as reações indesejáveis do organismo é </w:t>
      </w:r>
      <w:proofErr w:type="gramStart"/>
      <w:r w:rsidRPr="00FC7F80">
        <w:rPr>
          <w:rFonts w:cs="Arial"/>
          <w:szCs w:val="24"/>
        </w:rPr>
        <w:t>se abster</w:t>
      </w:r>
      <w:proofErr w:type="gramEnd"/>
      <w:r w:rsidRPr="00FC7F80">
        <w:rPr>
          <w:rFonts w:cs="Arial"/>
          <w:szCs w:val="24"/>
        </w:rPr>
        <w:t xml:space="preserve"> do alim</w:t>
      </w:r>
      <w:r>
        <w:rPr>
          <w:rFonts w:cs="Arial"/>
          <w:szCs w:val="24"/>
        </w:rPr>
        <w:t>ento que causa  a sensibilidade</w:t>
      </w:r>
      <w:r w:rsidRPr="00FC7F80">
        <w:rPr>
          <w:rFonts w:cs="Arial"/>
          <w:szCs w:val="24"/>
        </w:rPr>
        <w:t xml:space="preserve"> (</w:t>
      </w:r>
      <w:r w:rsidR="00F351EF" w:rsidRPr="00FC7F80">
        <w:rPr>
          <w:rFonts w:cs="Arial"/>
          <w:szCs w:val="24"/>
        </w:rPr>
        <w:t>ASBAI,2012</w:t>
      </w:r>
      <w:r w:rsidRPr="00FC7F80">
        <w:rPr>
          <w:rFonts w:cs="Arial"/>
          <w:szCs w:val="24"/>
        </w:rPr>
        <w:t>)</w:t>
      </w:r>
      <w:r>
        <w:rPr>
          <w:rFonts w:cs="Arial"/>
          <w:szCs w:val="24"/>
        </w:rPr>
        <w:t>.</w:t>
      </w:r>
      <w:r w:rsidRPr="00FC7F80">
        <w:rPr>
          <w:rFonts w:cs="Arial"/>
          <w:szCs w:val="24"/>
        </w:rPr>
        <w:t xml:space="preserve">    </w:t>
      </w:r>
    </w:p>
    <w:p w:rsidR="00C1672C" w:rsidRDefault="00C1672C" w:rsidP="004F5903">
      <w:pPr>
        <w:ind w:firstLine="851"/>
        <w:rPr>
          <w:rFonts w:cs="Arial"/>
          <w:szCs w:val="24"/>
        </w:rPr>
      </w:pPr>
      <w:r w:rsidRPr="00FC7F80">
        <w:rPr>
          <w:rFonts w:cs="Arial"/>
          <w:szCs w:val="24"/>
        </w:rPr>
        <w:t>A alergia alimentar se caracteriza pela reação imunológica de hipersensibilidade, normalmente a primeira exposição o organismo é sensibilizado e,</w:t>
      </w:r>
      <w:proofErr w:type="gramStart"/>
      <w:r w:rsidRPr="00FC7F80">
        <w:rPr>
          <w:rFonts w:cs="Arial"/>
          <w:szCs w:val="24"/>
        </w:rPr>
        <w:t xml:space="preserve">  </w:t>
      </w:r>
      <w:proofErr w:type="gramEnd"/>
      <w:r w:rsidRPr="00FC7F80">
        <w:rPr>
          <w:rFonts w:cs="Arial"/>
          <w:szCs w:val="24"/>
        </w:rPr>
        <w:t>em uma segunda exposição ocorre a reação imunológica com reaç</w:t>
      </w:r>
      <w:r>
        <w:rPr>
          <w:rFonts w:cs="Arial"/>
          <w:szCs w:val="24"/>
        </w:rPr>
        <w:t>ões clinicas exuberantes, frequente</w:t>
      </w:r>
      <w:r w:rsidRPr="00FC7F80">
        <w:rPr>
          <w:rFonts w:cs="Arial"/>
          <w:szCs w:val="24"/>
        </w:rPr>
        <w:t xml:space="preserve">mente a reação ocorre alguns minutos após a </w:t>
      </w:r>
      <w:r>
        <w:rPr>
          <w:rFonts w:cs="Arial"/>
          <w:szCs w:val="24"/>
        </w:rPr>
        <w:t>ingestão do alimento ou contato. As manifestações clí</w:t>
      </w:r>
      <w:r w:rsidRPr="00FC7F80">
        <w:rPr>
          <w:rFonts w:cs="Arial"/>
          <w:szCs w:val="24"/>
        </w:rPr>
        <w:t xml:space="preserve">nicas mais comuns </w:t>
      </w:r>
      <w:proofErr w:type="gramStart"/>
      <w:r w:rsidRPr="00FC7F80">
        <w:rPr>
          <w:rFonts w:cs="Arial"/>
          <w:szCs w:val="24"/>
        </w:rPr>
        <w:t>são :</w:t>
      </w:r>
      <w:proofErr w:type="gramEnd"/>
      <w:r w:rsidRPr="00FC7F80">
        <w:rPr>
          <w:rFonts w:cs="Arial"/>
          <w:szCs w:val="24"/>
        </w:rPr>
        <w:t xml:space="preserve"> tosse, erupções na pele, coceira, irritação nasal ou ocular, asma, e em casos mais </w:t>
      </w:r>
      <w:r w:rsidRPr="00FC7F80">
        <w:rPr>
          <w:rFonts w:cs="Arial"/>
          <w:szCs w:val="24"/>
        </w:rPr>
        <w:lastRenderedPageBreak/>
        <w:t>graves edema de glote , aumento da pressão arterial, e possível choque anafilático (caso mais grave, podendo levar á óbito).  A reação pode ser classificada de acordo com o mecanismo imunológico e</w:t>
      </w:r>
      <w:r>
        <w:rPr>
          <w:rFonts w:cs="Arial"/>
          <w:szCs w:val="24"/>
        </w:rPr>
        <w:t xml:space="preserve">nvolvido, pode ser mediada por </w:t>
      </w:r>
      <w:proofErr w:type="spellStart"/>
      <w:proofErr w:type="gramStart"/>
      <w:r>
        <w:rPr>
          <w:rFonts w:cs="Arial"/>
          <w:szCs w:val="24"/>
        </w:rPr>
        <w:t>I</w:t>
      </w:r>
      <w:r w:rsidRPr="00FC7F80">
        <w:rPr>
          <w:rFonts w:cs="Arial"/>
          <w:szCs w:val="24"/>
        </w:rPr>
        <w:t>gE</w:t>
      </w:r>
      <w:proofErr w:type="spellEnd"/>
      <w:proofErr w:type="gramEnd"/>
      <w:r w:rsidRPr="00FC7F80">
        <w:rPr>
          <w:rFonts w:cs="Arial"/>
          <w:szCs w:val="24"/>
        </w:rPr>
        <w:t xml:space="preserve"> , onde ocorre a fo</w:t>
      </w:r>
      <w:r>
        <w:rPr>
          <w:rFonts w:cs="Arial"/>
          <w:szCs w:val="24"/>
        </w:rPr>
        <w:t xml:space="preserve">rmação de anticorpos da classe </w:t>
      </w:r>
      <w:proofErr w:type="spellStart"/>
      <w:r>
        <w:rPr>
          <w:rFonts w:cs="Arial"/>
          <w:szCs w:val="24"/>
        </w:rPr>
        <w:t>I</w:t>
      </w:r>
      <w:r w:rsidRPr="00FC7F80">
        <w:rPr>
          <w:rFonts w:cs="Arial"/>
          <w:szCs w:val="24"/>
        </w:rPr>
        <w:t>gE</w:t>
      </w:r>
      <w:proofErr w:type="spellEnd"/>
      <w:r w:rsidRPr="00FC7F80">
        <w:rPr>
          <w:rFonts w:cs="Arial"/>
          <w:szCs w:val="24"/>
        </w:rPr>
        <w:t xml:space="preserve"> que ativam </w:t>
      </w:r>
      <w:proofErr w:type="spellStart"/>
      <w:r w:rsidRPr="00FC7F80">
        <w:rPr>
          <w:rFonts w:cs="Arial"/>
          <w:szCs w:val="24"/>
        </w:rPr>
        <w:t>mastócitos</w:t>
      </w:r>
      <w:proofErr w:type="spellEnd"/>
      <w:r w:rsidRPr="00FC7F80">
        <w:rPr>
          <w:rFonts w:cs="Arial"/>
          <w:szCs w:val="24"/>
        </w:rPr>
        <w:t xml:space="preserve"> e basófilos que liberam mediadores vasoativos que  induzem as m</w:t>
      </w:r>
      <w:r>
        <w:rPr>
          <w:rFonts w:cs="Arial"/>
          <w:szCs w:val="24"/>
        </w:rPr>
        <w:t>anifestações clínicas imediatas. E</w:t>
      </w:r>
      <w:r w:rsidRPr="00FC7F80">
        <w:rPr>
          <w:rFonts w:cs="Arial"/>
          <w:szCs w:val="24"/>
        </w:rPr>
        <w:t xml:space="preserve">sse tipo de mecanismo costuma ser o mais sistêmico, </w:t>
      </w:r>
      <w:proofErr w:type="gramStart"/>
      <w:r w:rsidRPr="00FC7F80">
        <w:rPr>
          <w:rFonts w:cs="Arial"/>
          <w:szCs w:val="24"/>
        </w:rPr>
        <w:t>ou seja</w:t>
      </w:r>
      <w:proofErr w:type="gramEnd"/>
      <w:r w:rsidRPr="00FC7F80">
        <w:rPr>
          <w:rFonts w:cs="Arial"/>
          <w:szCs w:val="24"/>
        </w:rPr>
        <w:t xml:space="preserve"> o que tem maior risco a vida. Pode ser também por reações mistas onde ocorre a participação dos mecanismos mediados por </w:t>
      </w:r>
      <w:proofErr w:type="spellStart"/>
      <w:proofErr w:type="gramStart"/>
      <w:r w:rsidRPr="00FC7F80">
        <w:rPr>
          <w:rFonts w:cs="Arial"/>
          <w:szCs w:val="24"/>
        </w:rPr>
        <w:t>IgE</w:t>
      </w:r>
      <w:proofErr w:type="spellEnd"/>
      <w:proofErr w:type="gramEnd"/>
      <w:r w:rsidRPr="00FC7F80">
        <w:rPr>
          <w:rFonts w:cs="Arial"/>
          <w:szCs w:val="24"/>
        </w:rPr>
        <w:t xml:space="preserve"> juntamente com linfócitos T e </w:t>
      </w:r>
      <w:proofErr w:type="spellStart"/>
      <w:r w:rsidRPr="00FC7F80">
        <w:rPr>
          <w:rFonts w:cs="Arial"/>
          <w:szCs w:val="24"/>
        </w:rPr>
        <w:t>citocinas</w:t>
      </w:r>
      <w:proofErr w:type="spellEnd"/>
      <w:r w:rsidRPr="00FC7F80">
        <w:rPr>
          <w:rFonts w:cs="Arial"/>
          <w:szCs w:val="24"/>
        </w:rPr>
        <w:t xml:space="preserve"> pró-inflamatórias. E </w:t>
      </w:r>
      <w:proofErr w:type="gramStart"/>
      <w:r w:rsidRPr="00FC7F80">
        <w:rPr>
          <w:rFonts w:cs="Arial"/>
          <w:szCs w:val="24"/>
        </w:rPr>
        <w:t>um outro</w:t>
      </w:r>
      <w:proofErr w:type="gramEnd"/>
      <w:r w:rsidRPr="00FC7F80">
        <w:rPr>
          <w:rFonts w:cs="Arial"/>
          <w:szCs w:val="24"/>
        </w:rPr>
        <w:t xml:space="preserve"> t</w:t>
      </w:r>
      <w:r>
        <w:rPr>
          <w:rFonts w:cs="Arial"/>
          <w:szCs w:val="24"/>
        </w:rPr>
        <w:t xml:space="preserve">ipo é a reação não mediada por </w:t>
      </w:r>
      <w:proofErr w:type="spellStart"/>
      <w:r>
        <w:rPr>
          <w:rFonts w:cs="Arial"/>
          <w:szCs w:val="24"/>
        </w:rPr>
        <w:t>I</w:t>
      </w:r>
      <w:r w:rsidRPr="00FC7F80">
        <w:rPr>
          <w:rFonts w:cs="Arial"/>
          <w:szCs w:val="24"/>
        </w:rPr>
        <w:t>gE</w:t>
      </w:r>
      <w:proofErr w:type="spellEnd"/>
      <w:r w:rsidRPr="00FC7F80">
        <w:rPr>
          <w:rFonts w:cs="Arial"/>
          <w:szCs w:val="24"/>
        </w:rPr>
        <w:t xml:space="preserve">, que consequentemente são as reações mais leves, e não imediatas, podem ser causadas por reações citotóxicas, reações por </w:t>
      </w:r>
      <w:proofErr w:type="spellStart"/>
      <w:r w:rsidRPr="00FC7F80">
        <w:rPr>
          <w:rFonts w:cs="Arial"/>
          <w:szCs w:val="24"/>
        </w:rPr>
        <w:t>imunocomplexos</w:t>
      </w:r>
      <w:proofErr w:type="spellEnd"/>
      <w:r w:rsidRPr="00FC7F80">
        <w:rPr>
          <w:rFonts w:cs="Arial"/>
          <w:szCs w:val="24"/>
        </w:rPr>
        <w:t>, ou por células sendo</w:t>
      </w:r>
      <w:r>
        <w:rPr>
          <w:rFonts w:cs="Arial"/>
          <w:szCs w:val="24"/>
        </w:rPr>
        <w:t xml:space="preserve"> mais comumente os linfócitos T</w:t>
      </w:r>
      <w:r w:rsidRPr="00FC7F80">
        <w:rPr>
          <w:rFonts w:cs="Arial"/>
          <w:szCs w:val="24"/>
        </w:rPr>
        <w:t>(</w:t>
      </w:r>
      <w:r w:rsidR="00F351EF" w:rsidRPr="00FC7F80">
        <w:rPr>
          <w:rFonts w:cs="Arial"/>
          <w:szCs w:val="24"/>
        </w:rPr>
        <w:t>CARREIRO DENISE</w:t>
      </w:r>
      <w:r w:rsidRPr="00FC7F80">
        <w:rPr>
          <w:rFonts w:cs="Arial"/>
          <w:szCs w:val="24"/>
        </w:rPr>
        <w:t>)</w:t>
      </w:r>
      <w:r>
        <w:rPr>
          <w:rFonts w:cs="Arial"/>
          <w:szCs w:val="24"/>
        </w:rPr>
        <w:t>.</w:t>
      </w:r>
    </w:p>
    <w:p w:rsidR="004F5903" w:rsidRPr="004F5903" w:rsidRDefault="004F5903" w:rsidP="004F5903">
      <w:pPr>
        <w:ind w:firstLine="851"/>
        <w:rPr>
          <w:rFonts w:cs="Arial"/>
          <w:b/>
          <w:szCs w:val="24"/>
        </w:rPr>
      </w:pPr>
    </w:p>
    <w:p w:rsidR="004F5903" w:rsidRPr="00F351EF" w:rsidRDefault="004F5903" w:rsidP="004F5903">
      <w:pPr>
        <w:rPr>
          <w:rFonts w:cs="Arial"/>
          <w:b/>
          <w:szCs w:val="24"/>
        </w:rPr>
      </w:pPr>
      <w:r w:rsidRPr="004F5903">
        <w:rPr>
          <w:rFonts w:cs="Arial"/>
          <w:b/>
          <w:szCs w:val="24"/>
        </w:rPr>
        <w:t>MATERIAL E METODOS</w:t>
      </w:r>
    </w:p>
    <w:p w:rsidR="004F5903" w:rsidRDefault="004F5903" w:rsidP="004F5903">
      <w:pPr>
        <w:ind w:firstLine="851"/>
        <w:rPr>
          <w:rFonts w:cs="Arial"/>
          <w:shd w:val="clear" w:color="auto" w:fill="FFFFFF"/>
        </w:rPr>
      </w:pPr>
      <w:r w:rsidRPr="004F5903">
        <w:rPr>
          <w:rFonts w:cs="Arial"/>
        </w:rPr>
        <w:t xml:space="preserve">As concentrações de imunoglobulinas G serão fornecidas pelo Lemos Laboratório localizado na cidade de Juiz Fora no estado de Minas </w:t>
      </w:r>
      <w:proofErr w:type="gramStart"/>
      <w:r w:rsidRPr="004F5903">
        <w:rPr>
          <w:rFonts w:cs="Arial"/>
        </w:rPr>
        <w:t>Gerais .</w:t>
      </w:r>
      <w:proofErr w:type="gramEnd"/>
      <w:r w:rsidRPr="004F5903">
        <w:rPr>
          <w:rFonts w:cs="Arial"/>
        </w:rPr>
        <w:t xml:space="preserve"> De acordo com o laboratório as amostra dos pacientes, são sangue, foram feitos pelo </w:t>
      </w:r>
      <w:r w:rsidRPr="004F5903">
        <w:rPr>
          <w:rFonts w:cs="Arial"/>
          <w:bCs/>
        </w:rPr>
        <w:t xml:space="preserve">Teste Elisa </w:t>
      </w:r>
      <w:proofErr w:type="spellStart"/>
      <w:r w:rsidRPr="004F5903">
        <w:rPr>
          <w:rFonts w:cs="Arial"/>
          <w:bCs/>
        </w:rPr>
        <w:t>Microarray</w:t>
      </w:r>
      <w:proofErr w:type="spellEnd"/>
      <w:r w:rsidRPr="004F5903">
        <w:rPr>
          <w:rFonts w:cs="Arial"/>
          <w:bCs/>
        </w:rPr>
        <w:t xml:space="preserve">, mediado por </w:t>
      </w:r>
      <w:proofErr w:type="spellStart"/>
      <w:proofErr w:type="gramStart"/>
      <w:r w:rsidRPr="004F5903">
        <w:rPr>
          <w:rFonts w:cs="Arial"/>
          <w:bCs/>
        </w:rPr>
        <w:t>IgG</w:t>
      </w:r>
      <w:proofErr w:type="spellEnd"/>
      <w:proofErr w:type="gramEnd"/>
      <w:r w:rsidRPr="004F5903">
        <w:rPr>
          <w:rFonts w:cs="Arial"/>
          <w:bCs/>
        </w:rPr>
        <w:t>, simples e não necessita de jejum.</w:t>
      </w:r>
      <w:r w:rsidRPr="004F5903">
        <w:rPr>
          <w:rFonts w:cs="Arial"/>
        </w:rPr>
        <w:t xml:space="preserve"> </w:t>
      </w:r>
      <w:r w:rsidRPr="004F5903">
        <w:rPr>
          <w:rFonts w:cs="Arial"/>
          <w:bCs/>
        </w:rPr>
        <w:t xml:space="preserve">Novo ensaio baseado na tecnologia </w:t>
      </w:r>
      <w:proofErr w:type="spellStart"/>
      <w:r w:rsidRPr="004F5903">
        <w:rPr>
          <w:rFonts w:cs="Arial"/>
          <w:bCs/>
        </w:rPr>
        <w:t>Microarray</w:t>
      </w:r>
      <w:proofErr w:type="spellEnd"/>
      <w:r w:rsidRPr="004F5903">
        <w:rPr>
          <w:rFonts w:cs="Arial"/>
          <w:bCs/>
        </w:rPr>
        <w:t xml:space="preserve">. Inicialmente criada para estudos de DNA e expressão gênica, foi estendida para testes de detecção e quantificação de anticorpos </w:t>
      </w:r>
      <w:proofErr w:type="spellStart"/>
      <w:proofErr w:type="gramStart"/>
      <w:r w:rsidRPr="004F5903">
        <w:rPr>
          <w:rFonts w:cs="Arial"/>
          <w:bCs/>
        </w:rPr>
        <w:t>IgG</w:t>
      </w:r>
      <w:proofErr w:type="spellEnd"/>
      <w:proofErr w:type="gramEnd"/>
      <w:r w:rsidRPr="004F5903">
        <w:rPr>
          <w:rFonts w:cs="Arial"/>
          <w:bCs/>
        </w:rPr>
        <w:t xml:space="preserve"> para 221 alimentos específicos responsáveis por processos de hipersensibilidade e intolerância alimentar. No exame são avaliados 221 alimentos, mas os níveis de imunoglobulinas avaliados neste trabalho estão na classe dos </w:t>
      </w:r>
      <w:r w:rsidRPr="004F5903">
        <w:rPr>
          <w:rStyle w:val="Forte"/>
          <w:rFonts w:cs="Arial"/>
          <w:b w:val="0"/>
          <w:shd w:val="clear" w:color="auto" w:fill="FFFFFF"/>
        </w:rPr>
        <w:t xml:space="preserve">grãos nos quais são pesquisados </w:t>
      </w:r>
      <w:proofErr w:type="gramStart"/>
      <w:r w:rsidRPr="004F5903">
        <w:rPr>
          <w:rStyle w:val="Forte"/>
          <w:rFonts w:cs="Arial"/>
          <w:b w:val="0"/>
          <w:shd w:val="clear" w:color="auto" w:fill="FFFFFF"/>
        </w:rPr>
        <w:t>os seguintes alimentos</w:t>
      </w:r>
      <w:r w:rsidRPr="004F5903">
        <w:rPr>
          <w:rStyle w:val="apple-converted-space"/>
          <w:rFonts w:cs="Arial"/>
          <w:bCs/>
          <w:shd w:val="clear" w:color="auto" w:fill="FFFFFF"/>
        </w:rPr>
        <w:t> </w:t>
      </w:r>
      <w:r w:rsidRPr="004F5903">
        <w:rPr>
          <w:rFonts w:cs="Arial"/>
          <w:shd w:val="clear" w:color="auto" w:fill="FFFFFF"/>
        </w:rPr>
        <w:t>cevada</w:t>
      </w:r>
      <w:proofErr w:type="gramEnd"/>
      <w:r w:rsidRPr="004F5903">
        <w:rPr>
          <w:rFonts w:cs="Arial"/>
          <w:shd w:val="clear" w:color="auto" w:fill="FFFFFF"/>
        </w:rPr>
        <w:t xml:space="preserve">, trigo sarraceno, milho, </w:t>
      </w:r>
      <w:proofErr w:type="spellStart"/>
      <w:r w:rsidRPr="004F5903">
        <w:rPr>
          <w:rFonts w:cs="Arial"/>
          <w:shd w:val="clear" w:color="auto" w:fill="FFFFFF"/>
        </w:rPr>
        <w:t>cuzcuz</w:t>
      </w:r>
      <w:proofErr w:type="spellEnd"/>
      <w:r w:rsidRPr="004F5903">
        <w:rPr>
          <w:rFonts w:cs="Arial"/>
          <w:shd w:val="clear" w:color="auto" w:fill="FFFFFF"/>
        </w:rPr>
        <w:t>, trigo duro, linhaça, glúten/</w:t>
      </w:r>
      <w:proofErr w:type="spellStart"/>
      <w:r w:rsidRPr="004F5903">
        <w:rPr>
          <w:rFonts w:cs="Arial"/>
          <w:shd w:val="clear" w:color="auto" w:fill="FFFFFF"/>
        </w:rPr>
        <w:t>gliadina</w:t>
      </w:r>
      <w:proofErr w:type="spellEnd"/>
      <w:r w:rsidRPr="004F5903">
        <w:rPr>
          <w:rFonts w:cs="Arial"/>
          <w:shd w:val="clear" w:color="auto" w:fill="FFFFFF"/>
        </w:rPr>
        <w:t xml:space="preserve">, malte, painço, aveia, polenta, </w:t>
      </w:r>
      <w:proofErr w:type="spellStart"/>
      <w:r w:rsidRPr="004F5903">
        <w:rPr>
          <w:rFonts w:cs="Arial"/>
          <w:shd w:val="clear" w:color="auto" w:fill="FFFFFF"/>
        </w:rPr>
        <w:t>quinoa</w:t>
      </w:r>
      <w:proofErr w:type="spellEnd"/>
      <w:r w:rsidRPr="004F5903">
        <w:rPr>
          <w:rFonts w:cs="Arial"/>
          <w:shd w:val="clear" w:color="auto" w:fill="FFFFFF"/>
        </w:rPr>
        <w:t xml:space="preserve">, arroz, farinha de centeio, </w:t>
      </w:r>
      <w:proofErr w:type="spellStart"/>
      <w:r w:rsidRPr="004F5903">
        <w:rPr>
          <w:rFonts w:cs="Arial"/>
          <w:shd w:val="clear" w:color="auto" w:fill="FFFFFF"/>
        </w:rPr>
        <w:t>espelta</w:t>
      </w:r>
      <w:proofErr w:type="spellEnd"/>
      <w:r w:rsidRPr="004F5903">
        <w:rPr>
          <w:rFonts w:cs="Arial"/>
          <w:shd w:val="clear" w:color="auto" w:fill="FFFFFF"/>
        </w:rPr>
        <w:t xml:space="preserve">/tipo de trigo, </w:t>
      </w:r>
      <w:proofErr w:type="spellStart"/>
      <w:r w:rsidRPr="004F5903">
        <w:rPr>
          <w:rFonts w:cs="Arial"/>
          <w:shd w:val="clear" w:color="auto" w:fill="FFFFFF"/>
        </w:rPr>
        <w:t>transglutaminase</w:t>
      </w:r>
      <w:proofErr w:type="spellEnd"/>
      <w:r w:rsidRPr="004F5903">
        <w:rPr>
          <w:rFonts w:cs="Arial"/>
          <w:shd w:val="clear" w:color="auto" w:fill="FFFFFF"/>
        </w:rPr>
        <w:t>, trigo, farelo de trigo.</w:t>
      </w:r>
    </w:p>
    <w:p w:rsidR="00956E77" w:rsidRPr="000E4334" w:rsidRDefault="005520FC" w:rsidP="000E4334">
      <w:pPr>
        <w:rPr>
          <w:rFonts w:cs="Arial"/>
          <w:b/>
          <w:shd w:val="clear" w:color="auto" w:fill="FFFFFF"/>
        </w:rPr>
      </w:pPr>
      <w:r w:rsidRPr="000E4334">
        <w:rPr>
          <w:rFonts w:cs="Arial"/>
          <w:b/>
          <w:shd w:val="clear" w:color="auto" w:fill="FFFFFF"/>
        </w:rPr>
        <w:t>RESULTADOS</w:t>
      </w:r>
    </w:p>
    <w:p w:rsidR="005520FC" w:rsidRDefault="005520FC" w:rsidP="004F5903">
      <w:pPr>
        <w:ind w:firstLine="851"/>
        <w:rPr>
          <w:rFonts w:cs="Arial"/>
          <w:shd w:val="clear" w:color="auto" w:fill="FFFFFF"/>
        </w:rPr>
      </w:pPr>
      <w:r>
        <w:rPr>
          <w:rFonts w:cs="Arial"/>
          <w:shd w:val="clear" w:color="auto" w:fill="FFFFFF"/>
        </w:rPr>
        <w:t xml:space="preserve">Os resultados revelam que 48 homens apresentam </w:t>
      </w:r>
      <w:proofErr w:type="spellStart"/>
      <w:proofErr w:type="gramStart"/>
      <w:r>
        <w:rPr>
          <w:rFonts w:cs="Arial"/>
          <w:shd w:val="clear" w:color="auto" w:fill="FFFFFF"/>
        </w:rPr>
        <w:t>igG</w:t>
      </w:r>
      <w:proofErr w:type="spellEnd"/>
      <w:proofErr w:type="gramEnd"/>
      <w:r>
        <w:rPr>
          <w:rFonts w:cs="Arial"/>
          <w:shd w:val="clear" w:color="auto" w:fill="FFFFFF"/>
        </w:rPr>
        <w:t xml:space="preserve"> para trigo com média de 44,4 +- 1,35 ; 22 homens para Glúten com média de 54,73 +- 3 ; e 31 para farelo de Trigo com média de 35,89 +- 1,96.</w:t>
      </w:r>
    </w:p>
    <w:p w:rsidR="005520FC" w:rsidRDefault="005520FC" w:rsidP="004F5903">
      <w:pPr>
        <w:ind w:firstLine="851"/>
        <w:rPr>
          <w:rFonts w:cs="Arial"/>
          <w:shd w:val="clear" w:color="auto" w:fill="FFFFFF"/>
        </w:rPr>
      </w:pPr>
      <w:r>
        <w:rPr>
          <w:rFonts w:cs="Arial"/>
          <w:shd w:val="clear" w:color="auto" w:fill="FFFFFF"/>
        </w:rPr>
        <w:lastRenderedPageBreak/>
        <w:t xml:space="preserve">Para o sexo feminino os dados foram 52 apresentaram </w:t>
      </w:r>
      <w:proofErr w:type="spellStart"/>
      <w:proofErr w:type="gramStart"/>
      <w:r>
        <w:rPr>
          <w:rFonts w:cs="Arial"/>
          <w:shd w:val="clear" w:color="auto" w:fill="FFFFFF"/>
        </w:rPr>
        <w:t>igG</w:t>
      </w:r>
      <w:proofErr w:type="spellEnd"/>
      <w:proofErr w:type="gramEnd"/>
      <w:r>
        <w:rPr>
          <w:rFonts w:cs="Arial"/>
          <w:shd w:val="clear" w:color="auto" w:fill="FFFFFF"/>
        </w:rPr>
        <w:t xml:space="preserve"> para trigo (42,58 +- 1,2) para glúten (58,19 +- 5,0) e 6 para farelo de trigo (39 +- 4,2)</w:t>
      </w:r>
    </w:p>
    <w:p w:rsidR="005520FC" w:rsidRDefault="005520FC" w:rsidP="004F5903">
      <w:pPr>
        <w:ind w:firstLine="851"/>
        <w:rPr>
          <w:rFonts w:cs="Arial"/>
          <w:shd w:val="clear" w:color="auto" w:fill="FFFFFF"/>
        </w:rPr>
      </w:pPr>
      <w:r>
        <w:rPr>
          <w:rFonts w:cs="Arial"/>
          <w:shd w:val="clear" w:color="auto" w:fill="FFFFFF"/>
        </w:rPr>
        <w:t xml:space="preserve">Podemos afirmar que a concentração de </w:t>
      </w:r>
      <w:proofErr w:type="spellStart"/>
      <w:proofErr w:type="gramStart"/>
      <w:r>
        <w:rPr>
          <w:rFonts w:cs="Arial"/>
          <w:shd w:val="clear" w:color="auto" w:fill="FFFFFF"/>
        </w:rPr>
        <w:t>igG</w:t>
      </w:r>
      <w:proofErr w:type="spellEnd"/>
      <w:proofErr w:type="gramEnd"/>
      <w:r>
        <w:rPr>
          <w:rFonts w:cs="Arial"/>
          <w:shd w:val="clear" w:color="auto" w:fill="FFFFFF"/>
        </w:rPr>
        <w:t xml:space="preserve"> para glúten foi maior nas mulheres do que nos homens enquanto para trigo não houve diferença significativa na concentração de </w:t>
      </w:r>
      <w:proofErr w:type="spellStart"/>
      <w:r>
        <w:rPr>
          <w:rFonts w:cs="Arial"/>
          <w:shd w:val="clear" w:color="auto" w:fill="FFFFFF"/>
        </w:rPr>
        <w:t>igG</w:t>
      </w:r>
      <w:proofErr w:type="spellEnd"/>
      <w:r>
        <w:rPr>
          <w:rFonts w:cs="Arial"/>
          <w:shd w:val="clear" w:color="auto" w:fill="FFFFFF"/>
        </w:rPr>
        <w:t xml:space="preserve">.   </w:t>
      </w:r>
    </w:p>
    <w:p w:rsidR="000E4334" w:rsidRDefault="000E4334" w:rsidP="004F5903">
      <w:pPr>
        <w:ind w:firstLine="851"/>
        <w:rPr>
          <w:rFonts w:cs="Arial"/>
          <w:shd w:val="clear" w:color="auto" w:fill="FFFFFF"/>
        </w:rPr>
      </w:pPr>
    </w:p>
    <w:p w:rsidR="00D84ED1" w:rsidRPr="000E4334" w:rsidRDefault="00D84ED1" w:rsidP="00D84ED1">
      <w:pPr>
        <w:rPr>
          <w:rFonts w:cs="Arial"/>
          <w:b/>
          <w:shd w:val="clear" w:color="auto" w:fill="FFFFFF"/>
        </w:rPr>
      </w:pPr>
      <w:r w:rsidRPr="000E4334">
        <w:rPr>
          <w:rFonts w:cs="Arial"/>
          <w:b/>
          <w:shd w:val="clear" w:color="auto" w:fill="FFFFFF"/>
        </w:rPr>
        <w:t>REFERÊNCIAS</w:t>
      </w:r>
    </w:p>
    <w:p w:rsidR="00D84ED1" w:rsidRPr="000E4334" w:rsidRDefault="00D84ED1" w:rsidP="000E5063">
      <w:pPr>
        <w:rPr>
          <w:rFonts w:cs="Arial"/>
          <w:vanish/>
          <w:szCs w:val="24"/>
          <w:specVanish/>
        </w:rPr>
      </w:pPr>
      <w:r w:rsidRPr="000E4334">
        <w:rPr>
          <w:rFonts w:cs="Arial"/>
          <w:szCs w:val="24"/>
        </w:rPr>
        <w:t xml:space="preserve">Pereira </w:t>
      </w:r>
      <w:proofErr w:type="gramStart"/>
      <w:r w:rsidRPr="000E4334">
        <w:rPr>
          <w:rFonts w:cs="Arial"/>
          <w:szCs w:val="24"/>
        </w:rPr>
        <w:t>ACS,</w:t>
      </w:r>
      <w:proofErr w:type="gramEnd"/>
      <w:r w:rsidRPr="000E4334">
        <w:rPr>
          <w:rFonts w:cs="Arial"/>
          <w:szCs w:val="24"/>
        </w:rPr>
        <w:t>Moura SM , Constant PBL. Alergia Alimentar: Sistema Imunológico E Principais Alimentos Envolvidos, 2008</w:t>
      </w:r>
      <w:proofErr w:type="gramStart"/>
    </w:p>
    <w:p w:rsidR="00D84ED1" w:rsidRPr="000E4334" w:rsidRDefault="00D84ED1" w:rsidP="00D84ED1">
      <w:pPr>
        <w:ind w:firstLine="60"/>
        <w:rPr>
          <w:rFonts w:cs="Arial"/>
          <w:szCs w:val="24"/>
          <w:shd w:val="clear" w:color="auto" w:fill="FFFFFF"/>
        </w:rPr>
      </w:pPr>
      <w:proofErr w:type="gramEnd"/>
      <w:r w:rsidRPr="000E4334">
        <w:rPr>
          <w:rFonts w:cs="Arial"/>
          <w:szCs w:val="24"/>
        </w:rPr>
        <w:t>. 1-12. Disponível em: &lt;</w:t>
      </w:r>
      <w:proofErr w:type="spellStart"/>
      <w:proofErr w:type="gramStart"/>
      <w:r w:rsidRPr="000E4334">
        <w:rPr>
          <w:rFonts w:cs="Arial"/>
          <w:szCs w:val="24"/>
          <w:shd w:val="clear" w:color="auto" w:fill="FFFFFF"/>
        </w:rPr>
        <w:t>uel</w:t>
      </w:r>
      <w:proofErr w:type="spellEnd"/>
      <w:proofErr w:type="gramEnd"/>
      <w:r w:rsidRPr="000E4334">
        <w:rPr>
          <w:rFonts w:cs="Arial"/>
          <w:szCs w:val="24"/>
          <w:shd w:val="clear" w:color="auto" w:fill="FFFFFF"/>
        </w:rPr>
        <w:t>.</w:t>
      </w:r>
      <w:proofErr w:type="spellStart"/>
      <w:r w:rsidRPr="000E4334">
        <w:rPr>
          <w:rFonts w:cs="Arial"/>
          <w:szCs w:val="24"/>
          <w:shd w:val="clear" w:color="auto" w:fill="FFFFFF"/>
        </w:rPr>
        <w:t>br</w:t>
      </w:r>
      <w:proofErr w:type="spellEnd"/>
      <w:r w:rsidRPr="000E4334">
        <w:rPr>
          <w:rFonts w:cs="Arial"/>
          <w:szCs w:val="24"/>
          <w:shd w:val="clear" w:color="auto" w:fill="FFFFFF"/>
        </w:rPr>
        <w:t>/revistas/</w:t>
      </w:r>
      <w:proofErr w:type="spellStart"/>
      <w:r w:rsidRPr="000E4334">
        <w:rPr>
          <w:rFonts w:cs="Arial"/>
          <w:szCs w:val="24"/>
          <w:shd w:val="clear" w:color="auto" w:fill="FFFFFF"/>
        </w:rPr>
        <w:t>uel</w:t>
      </w:r>
      <w:proofErr w:type="spellEnd"/>
      <w:r w:rsidRPr="000E4334">
        <w:rPr>
          <w:rFonts w:cs="Arial"/>
          <w:szCs w:val="24"/>
          <w:shd w:val="clear" w:color="auto" w:fill="FFFFFF"/>
        </w:rPr>
        <w:t>/</w:t>
      </w:r>
      <w:proofErr w:type="spellStart"/>
      <w:r w:rsidRPr="000E4334">
        <w:rPr>
          <w:rFonts w:cs="Arial"/>
          <w:szCs w:val="24"/>
          <w:shd w:val="clear" w:color="auto" w:fill="FFFFFF"/>
        </w:rPr>
        <w:t>index</w:t>
      </w:r>
      <w:proofErr w:type="spellEnd"/>
      <w:r w:rsidRPr="000E4334">
        <w:rPr>
          <w:rFonts w:cs="Arial"/>
          <w:szCs w:val="24"/>
          <w:shd w:val="clear" w:color="auto" w:fill="FFFFFF"/>
        </w:rPr>
        <w:t>.</w:t>
      </w:r>
      <w:proofErr w:type="spellStart"/>
      <w:r w:rsidRPr="000E4334">
        <w:rPr>
          <w:rFonts w:cs="Arial"/>
          <w:szCs w:val="24"/>
          <w:shd w:val="clear" w:color="auto" w:fill="FFFFFF"/>
        </w:rPr>
        <w:t>php</w:t>
      </w:r>
      <w:proofErr w:type="spellEnd"/>
      <w:r w:rsidRPr="000E4334">
        <w:rPr>
          <w:rFonts w:cs="Arial"/>
          <w:szCs w:val="24"/>
          <w:shd w:val="clear" w:color="auto" w:fill="FFFFFF"/>
        </w:rPr>
        <w:t>/</w:t>
      </w:r>
      <w:proofErr w:type="spellStart"/>
      <w:r w:rsidRPr="000E4334">
        <w:rPr>
          <w:rFonts w:cs="Arial"/>
          <w:szCs w:val="24"/>
          <w:shd w:val="clear" w:color="auto" w:fill="FFFFFF"/>
        </w:rPr>
        <w:t>seminabio</w:t>
      </w:r>
      <w:proofErr w:type="spellEnd"/>
      <w:r w:rsidRPr="000E4334">
        <w:rPr>
          <w:rFonts w:cs="Arial"/>
          <w:szCs w:val="24"/>
          <w:shd w:val="clear" w:color="auto" w:fill="FFFFFF"/>
        </w:rPr>
        <w:t>/</w:t>
      </w:r>
      <w:proofErr w:type="spellStart"/>
      <w:r w:rsidRPr="000E4334">
        <w:rPr>
          <w:rFonts w:cs="Arial"/>
          <w:szCs w:val="24"/>
          <w:shd w:val="clear" w:color="auto" w:fill="FFFFFF"/>
        </w:rPr>
        <w:t>article</w:t>
      </w:r>
      <w:proofErr w:type="spellEnd"/>
      <w:r w:rsidRPr="000E4334">
        <w:rPr>
          <w:rFonts w:cs="Arial"/>
          <w:szCs w:val="24"/>
          <w:shd w:val="clear" w:color="auto" w:fill="FFFFFF"/>
        </w:rPr>
        <w:t>&gt;</w:t>
      </w:r>
    </w:p>
    <w:p w:rsidR="00583550" w:rsidRPr="000E4334" w:rsidRDefault="00583550" w:rsidP="00D84ED1">
      <w:pPr>
        <w:ind w:firstLine="60"/>
        <w:rPr>
          <w:rFonts w:cs="Arial"/>
          <w:szCs w:val="24"/>
          <w:shd w:val="clear" w:color="auto" w:fill="FFFFFF"/>
        </w:rPr>
      </w:pPr>
    </w:p>
    <w:p w:rsidR="00583550" w:rsidRPr="000E4334" w:rsidRDefault="00583550" w:rsidP="00956E77">
      <w:pPr>
        <w:rPr>
          <w:rFonts w:cs="Arial"/>
          <w:szCs w:val="24"/>
          <w:shd w:val="clear" w:color="auto" w:fill="FFFFFF"/>
        </w:rPr>
      </w:pPr>
      <w:proofErr w:type="spellStart"/>
      <w:r w:rsidRPr="000E4334">
        <w:rPr>
          <w:rFonts w:cs="Arial"/>
          <w:szCs w:val="24"/>
          <w:shd w:val="clear" w:color="auto" w:fill="FFFFFF"/>
        </w:rPr>
        <w:t>Gasparin</w:t>
      </w:r>
      <w:proofErr w:type="spellEnd"/>
      <w:r w:rsidRPr="000E4334">
        <w:rPr>
          <w:rFonts w:cs="Arial"/>
          <w:szCs w:val="24"/>
          <w:shd w:val="clear" w:color="auto" w:fill="FFFFFF"/>
        </w:rPr>
        <w:t xml:space="preserve"> FSR; Teles JM; Araújo </w:t>
      </w:r>
      <w:proofErr w:type="gramStart"/>
      <w:r w:rsidRPr="000E4334">
        <w:rPr>
          <w:rFonts w:cs="Arial"/>
          <w:szCs w:val="24"/>
          <w:shd w:val="clear" w:color="auto" w:fill="FFFFFF"/>
        </w:rPr>
        <w:t>SC ;</w:t>
      </w:r>
      <w:proofErr w:type="gramEnd"/>
      <w:r w:rsidRPr="000E4334">
        <w:rPr>
          <w:rFonts w:cs="Arial"/>
          <w:szCs w:val="24"/>
          <w:shd w:val="clear" w:color="auto" w:fill="FFFFFF"/>
        </w:rPr>
        <w:t xml:space="preserve"> Alergia a proteína do Leite de vaca versus Intolerância á lactose: As diferenças e semelhanças,2010. Disponível em: &lt;</w:t>
      </w:r>
      <w:proofErr w:type="gramStart"/>
      <w:r w:rsidRPr="000E4334">
        <w:rPr>
          <w:rFonts w:cs="Arial"/>
          <w:szCs w:val="24"/>
          <w:shd w:val="clear" w:color="auto" w:fill="FFFFFF"/>
        </w:rPr>
        <w:t>www.uel.br/revistas/uel/index.</w:t>
      </w:r>
      <w:proofErr w:type="spellStart"/>
      <w:proofErr w:type="gramEnd"/>
      <w:r w:rsidRPr="000E4334">
        <w:rPr>
          <w:rFonts w:cs="Arial"/>
          <w:szCs w:val="24"/>
          <w:shd w:val="clear" w:color="auto" w:fill="FFFFFF"/>
        </w:rPr>
        <w:t>php</w:t>
      </w:r>
      <w:proofErr w:type="spellEnd"/>
      <w:r w:rsidRPr="000E4334">
        <w:rPr>
          <w:rFonts w:cs="Arial"/>
          <w:szCs w:val="24"/>
          <w:shd w:val="clear" w:color="auto" w:fill="FFFFFF"/>
        </w:rPr>
        <w:t>/</w:t>
      </w:r>
      <w:proofErr w:type="spellStart"/>
      <w:r w:rsidRPr="000E4334">
        <w:rPr>
          <w:rFonts w:cs="Arial"/>
          <w:szCs w:val="24"/>
          <w:shd w:val="clear" w:color="auto" w:fill="FFFFFF"/>
        </w:rPr>
        <w:t>seminabio</w:t>
      </w:r>
      <w:proofErr w:type="spellEnd"/>
      <w:r w:rsidRPr="000E4334">
        <w:rPr>
          <w:rFonts w:cs="Arial"/>
          <w:szCs w:val="24"/>
          <w:shd w:val="clear" w:color="auto" w:fill="FFFFFF"/>
        </w:rPr>
        <w:t>/</w:t>
      </w:r>
      <w:proofErr w:type="spellStart"/>
      <w:r w:rsidRPr="000E4334">
        <w:rPr>
          <w:rFonts w:cs="Arial"/>
          <w:szCs w:val="24"/>
          <w:shd w:val="clear" w:color="auto" w:fill="FFFFFF"/>
        </w:rPr>
        <w:t>article</w:t>
      </w:r>
      <w:proofErr w:type="spellEnd"/>
      <w:r w:rsidRPr="000E4334">
        <w:rPr>
          <w:rFonts w:cs="Arial"/>
          <w:szCs w:val="24"/>
          <w:shd w:val="clear" w:color="auto" w:fill="FFFFFF"/>
        </w:rPr>
        <w:t xml:space="preserve">&gt;  </w:t>
      </w:r>
    </w:p>
    <w:p w:rsidR="00583550" w:rsidRPr="000E4334" w:rsidRDefault="00583550" w:rsidP="00D84ED1">
      <w:pPr>
        <w:ind w:firstLine="60"/>
        <w:rPr>
          <w:rFonts w:cs="Arial"/>
          <w:szCs w:val="24"/>
          <w:shd w:val="clear" w:color="auto" w:fill="FFFFFF"/>
        </w:rPr>
      </w:pPr>
    </w:p>
    <w:p w:rsidR="00583550" w:rsidRPr="000E4334" w:rsidRDefault="00583550" w:rsidP="00956E77">
      <w:pPr>
        <w:rPr>
          <w:rFonts w:cs="Arial"/>
          <w:szCs w:val="24"/>
          <w:shd w:val="clear" w:color="auto" w:fill="FFFFFF"/>
        </w:rPr>
      </w:pPr>
      <w:r w:rsidRPr="000E4334">
        <w:rPr>
          <w:rFonts w:cs="Arial"/>
          <w:szCs w:val="24"/>
          <w:shd w:val="clear" w:color="auto" w:fill="FFFFFF"/>
        </w:rPr>
        <w:t xml:space="preserve">Revista Brasileira de </w:t>
      </w:r>
      <w:r w:rsidR="00956E77" w:rsidRPr="000E4334">
        <w:rPr>
          <w:rFonts w:cs="Arial"/>
          <w:szCs w:val="24"/>
          <w:shd w:val="clear" w:color="auto" w:fill="FFFFFF"/>
        </w:rPr>
        <w:t xml:space="preserve">alergia e </w:t>
      </w:r>
      <w:proofErr w:type="gramStart"/>
      <w:r w:rsidR="00956E77" w:rsidRPr="000E4334">
        <w:rPr>
          <w:rFonts w:cs="Arial"/>
          <w:szCs w:val="24"/>
          <w:shd w:val="clear" w:color="auto" w:fill="FFFFFF"/>
        </w:rPr>
        <w:t>imunopatologia ;</w:t>
      </w:r>
      <w:proofErr w:type="gramEnd"/>
      <w:r w:rsidR="00956E77" w:rsidRPr="000E4334">
        <w:rPr>
          <w:rFonts w:cs="Arial"/>
          <w:szCs w:val="24"/>
          <w:shd w:val="clear" w:color="auto" w:fill="FFFFFF"/>
        </w:rPr>
        <w:t xml:space="preserve"> </w:t>
      </w:r>
      <w:r w:rsidR="00956E77" w:rsidRPr="000E4334">
        <w:rPr>
          <w:rFonts w:cs="Arial"/>
          <w:szCs w:val="24"/>
        </w:rPr>
        <w:t>Guia prático de diagnóstico e tratamento da Alergia às Proteínas do Leite de Vaca mediada pela imunoglobulina E, Vol. 35. N° 6, 2012. Disponível em: &lt;</w:t>
      </w:r>
      <w:proofErr w:type="gramStart"/>
      <w:r w:rsidR="00956E77" w:rsidRPr="000E4334">
        <w:rPr>
          <w:rFonts w:cs="Arial"/>
          <w:szCs w:val="24"/>
          <w:shd w:val="clear" w:color="auto" w:fill="FFFFFF"/>
        </w:rPr>
        <w:t>asbai.org.</w:t>
      </w:r>
      <w:proofErr w:type="spellStart"/>
      <w:proofErr w:type="gramEnd"/>
      <w:r w:rsidR="00956E77" w:rsidRPr="000E4334">
        <w:rPr>
          <w:rFonts w:cs="Arial"/>
          <w:szCs w:val="24"/>
          <w:shd w:val="clear" w:color="auto" w:fill="FFFFFF"/>
        </w:rPr>
        <w:t>br</w:t>
      </w:r>
      <w:proofErr w:type="spellEnd"/>
      <w:r w:rsidR="00956E77" w:rsidRPr="000E4334">
        <w:rPr>
          <w:rFonts w:cs="Arial"/>
          <w:szCs w:val="24"/>
          <w:shd w:val="clear" w:color="auto" w:fill="FFFFFF"/>
        </w:rPr>
        <w:t>/revistas/vol356/Guia-35-6.</w:t>
      </w:r>
      <w:proofErr w:type="spellStart"/>
      <w:r w:rsidR="00956E77" w:rsidRPr="000E4334">
        <w:rPr>
          <w:rFonts w:cs="Arial"/>
          <w:szCs w:val="24"/>
          <w:shd w:val="clear" w:color="auto" w:fill="FFFFFF"/>
        </w:rPr>
        <w:t>pdf</w:t>
      </w:r>
      <w:proofErr w:type="spellEnd"/>
      <w:r w:rsidR="00956E77" w:rsidRPr="000E4334">
        <w:rPr>
          <w:rFonts w:cs="Arial"/>
          <w:szCs w:val="24"/>
          <w:shd w:val="clear" w:color="auto" w:fill="FFFFFF"/>
        </w:rPr>
        <w:t>&gt;</w:t>
      </w:r>
    </w:p>
    <w:p w:rsidR="00956E77" w:rsidRPr="000E4334" w:rsidRDefault="00956E77" w:rsidP="00956E77">
      <w:pPr>
        <w:rPr>
          <w:rFonts w:cs="Arial"/>
          <w:szCs w:val="24"/>
          <w:shd w:val="clear" w:color="auto" w:fill="FFFFFF"/>
        </w:rPr>
      </w:pPr>
    </w:p>
    <w:p w:rsidR="00956E77" w:rsidRPr="00956E77" w:rsidRDefault="00956E77" w:rsidP="000E4334">
      <w:pPr>
        <w:ind w:right="150"/>
        <w:rPr>
          <w:rFonts w:eastAsia="Times New Roman" w:cs="Arial"/>
          <w:color w:val="000000"/>
          <w:szCs w:val="24"/>
          <w:lang w:eastAsia="pt-BR"/>
        </w:rPr>
      </w:pPr>
      <w:r w:rsidRPr="000E4334">
        <w:rPr>
          <w:rFonts w:cs="Arial"/>
          <w:szCs w:val="24"/>
          <w:shd w:val="clear" w:color="auto" w:fill="FFFFFF"/>
        </w:rPr>
        <w:t xml:space="preserve">Carreiro DM; </w:t>
      </w:r>
      <w:r w:rsidRPr="000E4334">
        <w:rPr>
          <w:rFonts w:eastAsia="Times New Roman" w:cs="Arial"/>
          <w:bCs/>
          <w:color w:val="000000"/>
          <w:szCs w:val="24"/>
          <w:lang w:eastAsia="pt-BR"/>
        </w:rPr>
        <w:t>ALERGIAS  ALIMENTARES</w:t>
      </w:r>
      <w:r w:rsidRPr="000E4334">
        <w:rPr>
          <w:rFonts w:eastAsia="Times New Roman" w:cs="Arial"/>
          <w:color w:val="000000"/>
          <w:szCs w:val="24"/>
          <w:lang w:eastAsia="pt-BR"/>
        </w:rPr>
        <w:t xml:space="preserve"> </w:t>
      </w:r>
      <w:r w:rsidRPr="00956E77">
        <w:rPr>
          <w:rFonts w:eastAsia="Times New Roman" w:cs="Arial"/>
          <w:bCs/>
          <w:color w:val="000000"/>
          <w:szCs w:val="24"/>
          <w:lang w:eastAsia="pt-BR"/>
        </w:rPr>
        <w:t>DOENÇAS INFANTIS E SUAS RELAÇÕES  COM  ALERGIAS ALIMENTARES</w:t>
      </w:r>
      <w:r w:rsidRPr="000E4334">
        <w:rPr>
          <w:rFonts w:eastAsia="Times New Roman" w:cs="Arial"/>
          <w:bCs/>
          <w:color w:val="000000"/>
          <w:szCs w:val="24"/>
          <w:lang w:eastAsia="pt-BR"/>
        </w:rPr>
        <w:t>. Disponível em: &lt;www.denisecarreiro.com.br/artigos_AlergiaartigoVP.html&gt;</w:t>
      </w:r>
    </w:p>
    <w:p w:rsidR="00956E77" w:rsidRPr="00956E77" w:rsidRDefault="00956E77" w:rsidP="00956E77">
      <w:pPr>
        <w:spacing w:after="0" w:line="240" w:lineRule="auto"/>
        <w:ind w:left="150" w:right="150"/>
        <w:jc w:val="left"/>
        <w:rPr>
          <w:rFonts w:eastAsia="Times New Roman" w:cs="Arial"/>
          <w:color w:val="000000"/>
          <w:szCs w:val="24"/>
          <w:lang w:eastAsia="pt-BR"/>
        </w:rPr>
      </w:pPr>
      <w:r w:rsidRPr="00956E77">
        <w:rPr>
          <w:rFonts w:eastAsia="Times New Roman" w:cs="Arial"/>
          <w:color w:val="000000"/>
          <w:szCs w:val="24"/>
          <w:lang w:eastAsia="pt-BR"/>
        </w:rPr>
        <w:t> </w:t>
      </w:r>
    </w:p>
    <w:p w:rsidR="00956E77" w:rsidRDefault="00956E77" w:rsidP="00956E77">
      <w:pPr>
        <w:rPr>
          <w:rFonts w:cs="Arial"/>
          <w:sz w:val="21"/>
          <w:szCs w:val="21"/>
          <w:shd w:val="clear" w:color="auto" w:fill="FFFFFF"/>
        </w:rPr>
      </w:pPr>
    </w:p>
    <w:p w:rsidR="00956E77" w:rsidRDefault="00956E77" w:rsidP="00956E77">
      <w:pPr>
        <w:rPr>
          <w:rFonts w:cs="Arial"/>
          <w:sz w:val="21"/>
          <w:szCs w:val="21"/>
          <w:shd w:val="clear" w:color="auto" w:fill="FFFFFF"/>
        </w:rPr>
      </w:pPr>
    </w:p>
    <w:p w:rsidR="00956E77" w:rsidRDefault="00956E77" w:rsidP="00956E77">
      <w:pPr>
        <w:rPr>
          <w:rFonts w:cs="Arial"/>
          <w:sz w:val="21"/>
          <w:szCs w:val="21"/>
          <w:shd w:val="clear" w:color="auto" w:fill="FFFFFF"/>
        </w:rPr>
      </w:pPr>
    </w:p>
    <w:p w:rsidR="000E5063" w:rsidRPr="000F72DF" w:rsidRDefault="000E5063" w:rsidP="00D84ED1">
      <w:pPr>
        <w:ind w:firstLine="60"/>
        <w:rPr>
          <w:rFonts w:cs="Arial"/>
          <w:sz w:val="20"/>
          <w:szCs w:val="20"/>
        </w:rPr>
      </w:pPr>
    </w:p>
    <w:p w:rsidR="00D84ED1" w:rsidRDefault="00D84ED1" w:rsidP="00D84ED1">
      <w:pPr>
        <w:rPr>
          <w:rFonts w:cs="Arial"/>
          <w:shd w:val="clear" w:color="auto" w:fill="FFFFFF"/>
        </w:rPr>
      </w:pPr>
    </w:p>
    <w:p w:rsidR="00D84ED1" w:rsidRPr="004F5903" w:rsidRDefault="00D84ED1" w:rsidP="004F5903">
      <w:pPr>
        <w:ind w:firstLine="851"/>
        <w:rPr>
          <w:rFonts w:cs="Arial"/>
          <w:bCs/>
        </w:rPr>
      </w:pPr>
    </w:p>
    <w:p w:rsidR="00C1672C" w:rsidRPr="00C1672C" w:rsidRDefault="00C1672C" w:rsidP="004F5903">
      <w:pPr>
        <w:jc w:val="right"/>
      </w:pPr>
    </w:p>
    <w:p w:rsidR="00C1672C" w:rsidRPr="00C1672C" w:rsidRDefault="00C1672C" w:rsidP="00C16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4"/>
          <w:lang w:eastAsia="pt-BR"/>
        </w:rPr>
      </w:pPr>
    </w:p>
    <w:p w:rsidR="00C1672C" w:rsidRPr="00C1672C" w:rsidRDefault="00C1672C" w:rsidP="00C1672C">
      <w:pPr>
        <w:textAlignment w:val="top"/>
        <w:rPr>
          <w:rFonts w:cs="Arial"/>
          <w:b/>
          <w:color w:val="000000"/>
          <w:szCs w:val="24"/>
        </w:rPr>
      </w:pPr>
    </w:p>
    <w:p w:rsidR="00C1672C" w:rsidRPr="00C1672C" w:rsidRDefault="00C1672C" w:rsidP="00C1672C">
      <w:pPr>
        <w:textAlignment w:val="top"/>
        <w:rPr>
          <w:rFonts w:cs="Arial"/>
          <w:b/>
          <w:color w:val="000000"/>
          <w:szCs w:val="24"/>
        </w:rPr>
      </w:pPr>
    </w:p>
    <w:p w:rsidR="00C1672C" w:rsidRPr="00C1672C" w:rsidRDefault="00C1672C" w:rsidP="00C1672C">
      <w:pPr>
        <w:textAlignment w:val="top"/>
        <w:rPr>
          <w:rFonts w:cs="Arial"/>
          <w:b/>
          <w:color w:val="000000"/>
          <w:szCs w:val="24"/>
        </w:rPr>
      </w:pPr>
    </w:p>
    <w:p w:rsidR="00C1672C" w:rsidRPr="00C1672C" w:rsidRDefault="00C1672C" w:rsidP="00352112">
      <w:pPr>
        <w:rPr>
          <w:rFonts w:cs="Arial"/>
          <w:szCs w:val="24"/>
        </w:rPr>
      </w:pPr>
    </w:p>
    <w:p w:rsidR="0042395F" w:rsidRPr="00C1672C" w:rsidRDefault="0042395F" w:rsidP="0042395F">
      <w:pPr>
        <w:jc w:val="center"/>
        <w:rPr>
          <w:rFonts w:cs="Arial"/>
          <w:b/>
          <w:sz w:val="30"/>
          <w:szCs w:val="30"/>
        </w:rPr>
      </w:pPr>
    </w:p>
    <w:p w:rsidR="00D37E80" w:rsidRPr="00C1672C" w:rsidRDefault="00D37E80"/>
    <w:sectPr w:rsidR="00D37E80" w:rsidRPr="00C1672C" w:rsidSect="000E4334">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51C7"/>
    <w:multiLevelType w:val="hybridMultilevel"/>
    <w:tmpl w:val="F806B9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95F"/>
    <w:rsid w:val="000334A0"/>
    <w:rsid w:val="000E4334"/>
    <w:rsid w:val="000E5063"/>
    <w:rsid w:val="00352112"/>
    <w:rsid w:val="0042395F"/>
    <w:rsid w:val="004B0125"/>
    <w:rsid w:val="004F5903"/>
    <w:rsid w:val="005520FC"/>
    <w:rsid w:val="00583550"/>
    <w:rsid w:val="00777F0A"/>
    <w:rsid w:val="00956E77"/>
    <w:rsid w:val="00C1672C"/>
    <w:rsid w:val="00D37E80"/>
    <w:rsid w:val="00D84ED1"/>
    <w:rsid w:val="00F351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95F"/>
    <w:pPr>
      <w:spacing w:after="160" w:line="360" w:lineRule="auto"/>
      <w:jc w:val="both"/>
    </w:pPr>
    <w:rPr>
      <w:rFonts w:ascii="Arial" w:hAnsi="Arial"/>
      <w:sz w:val="24"/>
    </w:rPr>
  </w:style>
  <w:style w:type="paragraph" w:styleId="Ttulo1">
    <w:name w:val="heading 1"/>
    <w:basedOn w:val="Normal"/>
    <w:next w:val="Normal"/>
    <w:link w:val="Ttulo1Char"/>
    <w:uiPriority w:val="9"/>
    <w:qFormat/>
    <w:rsid w:val="00C1672C"/>
    <w:pPr>
      <w:keepNext/>
      <w:keepLines/>
      <w:spacing w:before="240" w:after="0"/>
      <w:jc w:val="center"/>
      <w:outlineLvl w:val="0"/>
    </w:pPr>
    <w:rPr>
      <w:rFonts w:eastAsiaTheme="majorEastAsia" w:cstheme="majorBidi"/>
      <w:b/>
      <w:caps/>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C1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1672C"/>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C1672C"/>
    <w:rPr>
      <w:rFonts w:ascii="Arial" w:eastAsiaTheme="majorEastAsia" w:hAnsi="Arial" w:cstheme="majorBidi"/>
      <w:b/>
      <w:caps/>
      <w:sz w:val="24"/>
      <w:szCs w:val="32"/>
    </w:rPr>
  </w:style>
  <w:style w:type="character" w:customStyle="1" w:styleId="apple-converted-space">
    <w:name w:val="apple-converted-space"/>
    <w:basedOn w:val="Fontepargpadro"/>
    <w:rsid w:val="004F5903"/>
  </w:style>
  <w:style w:type="character" w:styleId="Forte">
    <w:name w:val="Strong"/>
    <w:basedOn w:val="Fontepargpadro"/>
    <w:uiPriority w:val="22"/>
    <w:qFormat/>
    <w:rsid w:val="004F5903"/>
    <w:rPr>
      <w:b/>
      <w:bCs/>
    </w:rPr>
  </w:style>
  <w:style w:type="paragraph" w:styleId="PargrafodaLista">
    <w:name w:val="List Paragraph"/>
    <w:basedOn w:val="Normal"/>
    <w:uiPriority w:val="34"/>
    <w:qFormat/>
    <w:rsid w:val="00D84ED1"/>
    <w:pPr>
      <w:spacing w:line="259" w:lineRule="auto"/>
      <w:ind w:left="720"/>
      <w:contextualSpacing/>
      <w:jc w:val="left"/>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428432784">
      <w:bodyDiv w:val="1"/>
      <w:marLeft w:val="0"/>
      <w:marRight w:val="0"/>
      <w:marTop w:val="0"/>
      <w:marBottom w:val="0"/>
      <w:divBdr>
        <w:top w:val="none" w:sz="0" w:space="0" w:color="auto"/>
        <w:left w:val="none" w:sz="0" w:space="0" w:color="auto"/>
        <w:bottom w:val="none" w:sz="0" w:space="0" w:color="auto"/>
        <w:right w:val="none" w:sz="0" w:space="0" w:color="auto"/>
      </w:divBdr>
    </w:div>
    <w:div w:id="629553006">
      <w:bodyDiv w:val="1"/>
      <w:marLeft w:val="0"/>
      <w:marRight w:val="0"/>
      <w:marTop w:val="0"/>
      <w:marBottom w:val="0"/>
      <w:divBdr>
        <w:top w:val="none" w:sz="0" w:space="0" w:color="auto"/>
        <w:left w:val="none" w:sz="0" w:space="0" w:color="auto"/>
        <w:bottom w:val="none" w:sz="0" w:space="0" w:color="auto"/>
        <w:right w:val="none" w:sz="0" w:space="0" w:color="auto"/>
      </w:divBdr>
    </w:div>
    <w:div w:id="144646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1216</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dcterms:created xsi:type="dcterms:W3CDTF">2017-09-16T21:50:00Z</dcterms:created>
  <dcterms:modified xsi:type="dcterms:W3CDTF">2017-09-17T21:16:00Z</dcterms:modified>
</cp:coreProperties>
</file>